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57" w:rsidRDefault="00097757" w:rsidP="00097757">
      <w:pPr>
        <w:pStyle w:val="Default"/>
      </w:pPr>
    </w:p>
    <w:p w:rsidR="00097757" w:rsidRDefault="00D439D6" w:rsidP="00097757">
      <w:pPr>
        <w:pStyle w:val="Default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097757">
        <w:rPr>
          <w:sz w:val="28"/>
          <w:szCs w:val="28"/>
        </w:rPr>
        <w:t>УТВЕРЖДЕНО</w:t>
      </w:r>
      <w:r>
        <w:rPr>
          <w:sz w:val="28"/>
          <w:szCs w:val="28"/>
        </w:rPr>
        <w:t>»</w:t>
      </w:r>
      <w:r w:rsidR="00097757">
        <w:rPr>
          <w:sz w:val="28"/>
          <w:szCs w:val="28"/>
        </w:rPr>
        <w:t xml:space="preserve"> </w:t>
      </w:r>
    </w:p>
    <w:p w:rsidR="00097757" w:rsidRDefault="00097757" w:rsidP="00097757">
      <w:pPr>
        <w:pStyle w:val="Default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генерального директора </w:t>
      </w:r>
      <w:r w:rsidR="00D439D6">
        <w:rPr>
          <w:sz w:val="28"/>
          <w:szCs w:val="28"/>
        </w:rPr>
        <w:t>Общества с ограниченной ответственностью</w:t>
      </w:r>
      <w:r>
        <w:rPr>
          <w:sz w:val="28"/>
          <w:szCs w:val="28"/>
        </w:rPr>
        <w:t xml:space="preserve"> «Управляющая Компания Старый Город» </w:t>
      </w:r>
    </w:p>
    <w:p w:rsidR="00097757" w:rsidRDefault="00097757" w:rsidP="00097757">
      <w:pPr>
        <w:pStyle w:val="Default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от 0</w:t>
      </w:r>
      <w:r w:rsidR="00D97C6A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7933B0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7933B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</w:p>
    <w:p w:rsidR="00D439D6" w:rsidRDefault="00D439D6" w:rsidP="00097757">
      <w:pPr>
        <w:pStyle w:val="Default"/>
        <w:jc w:val="center"/>
        <w:rPr>
          <w:b/>
          <w:bCs/>
          <w:sz w:val="28"/>
          <w:szCs w:val="28"/>
        </w:rPr>
      </w:pPr>
    </w:p>
    <w:p w:rsidR="00097757" w:rsidRDefault="00097757" w:rsidP="0009775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097757" w:rsidRDefault="00097757" w:rsidP="0009775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антикоррупционной политике</w:t>
      </w:r>
    </w:p>
    <w:p w:rsidR="00256AD2" w:rsidRDefault="00097757" w:rsidP="0009775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общества с ограниченной ответственностью </w:t>
      </w:r>
    </w:p>
    <w:p w:rsidR="00097757" w:rsidRDefault="00097757" w:rsidP="0009775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«Управляющая Компания Старый Город»</w:t>
      </w:r>
    </w:p>
    <w:p w:rsidR="00097757" w:rsidRDefault="00097757" w:rsidP="00097757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p w:rsidR="00097757" w:rsidRDefault="00097757" w:rsidP="00097757">
      <w:pPr>
        <w:pStyle w:val="Default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положения.</w:t>
      </w:r>
    </w:p>
    <w:p w:rsidR="00097757" w:rsidRDefault="00097757" w:rsidP="00097757">
      <w:pPr>
        <w:pStyle w:val="Default"/>
        <w:ind w:left="360"/>
        <w:rPr>
          <w:sz w:val="28"/>
          <w:szCs w:val="28"/>
        </w:rPr>
      </w:pP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Настоящее Положение об антикоррупционной политике ООО «Управляющая Компания Старый Город» (далее – Положение) разработано во исполнение подпункта «б» пункта 25 Указа Президента РФ от 2 апреля 2013 г. № 309 «О мерах по реализации отдельных положений Федерального закона "О противодействии коррупции"», в соответствии со статьей 13.3 Федерального закона от 25 декабря 2008 г. № 273-ФЗ «О противодействии коррупции» (далее – Закон № 273-ФЗ) и Методическими</w:t>
      </w:r>
      <w:proofErr w:type="gramEnd"/>
      <w:r>
        <w:rPr>
          <w:sz w:val="28"/>
          <w:szCs w:val="28"/>
        </w:rPr>
        <w:t xml:space="preserve"> рекомендациями по разработке и принятию организациями мер по предупреждению и противодействию коррупции Минтруда России от 8 ноября 2013 г.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настоящем Положении определяются основные принципы противодействия коррупции и меры предупреждения коррупционных правонарушений в ООО «Управляющая Компания Старый Город» (далее – Общество), а также устанавливается структура организации антикоррупционной деятельности в Обществе.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Целью принятия настоящего Положения является исполнение обязанности Общества по утверждению и применению мер предупреждения, выявления и противодействия коррупции (вовлечения Общества в коррупцию) в интересах гражданского общества. </w:t>
      </w:r>
    </w:p>
    <w:p w:rsidR="00097757" w:rsidRDefault="00097757" w:rsidP="0009775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Основные понятия и определения.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целей настоящего Положения используются следующие понятия, определения и сокращения: </w:t>
      </w:r>
    </w:p>
    <w:p w:rsidR="00097757" w:rsidRDefault="00097757" w:rsidP="00097757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rPr>
          <w:sz w:val="28"/>
          <w:szCs w:val="28"/>
        </w:rPr>
        <w:t xml:space="preserve">. Коррупцией также является совершение перечисленных деяний от имени или в интересах юридического лица (п. 1 ст. 1 Закона № 273-ФЗ). </w:t>
      </w:r>
    </w:p>
    <w:p w:rsidR="00097757" w:rsidRDefault="00097757" w:rsidP="00097757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Противодействие коррупции – деятельность федеральных органов государственной власти, органов государственной власти субъектов РФ, органов местного самоуправления, институтов гражданского общества, организаций и физических лиц в пределах их полномочий (п. 2 ст. 1 Закона № 273-ФЗ):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 минимизации и (или) ликвидации последствий коррупционных правонарушений.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Контрагент – любое российское или иностранное, юридическое или физическое лицо, с которым Общество вступает в договорные отношения, за исключением трудовых отношений.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>
        <w:rPr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Коммерческий подкуп –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(ч. 1 ст. 204 УК РФ).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>Конфликт интересов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>
        <w:rPr>
          <w:sz w:val="28"/>
          <w:szCs w:val="28"/>
        </w:rPr>
        <w:t xml:space="preserve"> (представителем организации) которой он является. </w:t>
      </w:r>
    </w:p>
    <w:p w:rsidR="00097757" w:rsidRDefault="00097757" w:rsidP="00097757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2.7. Личная заинтересованность работника – заинтересованность работника Общества,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097757" w:rsidRDefault="00097757" w:rsidP="00097757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Основные принципы противодействия коррупции.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Противодействие коррупции в Обществе основывается на следующих ключевых принципах: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Принцип соответствия антикоррупционной политики Общества действующему законодательству и общепринятым нормам.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Общество при осуществлении своей финансово-хозяйственной деятельности придерживается принципа верховенства закона над текущими коммерческими интересами.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Неприятие коррупции (принцип «нулевой толерантности»).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Общество при осуществлении своей финансово-хозяйственной деятельности придерживается принципа «нулевой толерантности», то есть неприятия коррупции в любых ее формах и проявлениях, в том числе при взаимодействии со своими контрагентами, а равно государственными и муниципальными служащими, представителями международных организаций.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Общество</w:t>
      </w:r>
      <w:proofErr w:type="gramEnd"/>
      <w:r>
        <w:rPr>
          <w:sz w:val="28"/>
          <w:szCs w:val="28"/>
        </w:rPr>
        <w:t xml:space="preserve"> безусловно запрещает всем работникам, прямо или косвенно, лично или через посредничество третьих лиц (действующих от имени или в интересах Общества) участвовать в любой деятельности, совершать любые действия, которые могут быть квалифицированы как коррупция.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Общество</w:t>
      </w:r>
      <w:proofErr w:type="gramEnd"/>
      <w:r>
        <w:rPr>
          <w:sz w:val="28"/>
          <w:szCs w:val="28"/>
        </w:rPr>
        <w:t xml:space="preserve"> безусловно запрещает всем работникам использовать каких-либо третьих лиц (в т. ч. деловых партнеров и представителей Общества), участвовать в любой деятельности, совершать любые действия, которые противоречат настоящему Положению и (или) могут быть квалифицированы как коррупция.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Принцип личного примера руководства.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Ключевая роль руководства Общества в формировании культуры нетерпимости к коррупции и в создании внутриорганизационной системы предупреждения и противодействия коррупции.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Принцип вовлеченности работников.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Информированность работников Общества о положениях антикоррупционного законодательства и их активное участие в формировании и реализации антикоррупционных стандартов и процедур.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Принцип соразмерности антикоррупционных процедур риску коррупции.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выполнение комплекса мероприятий, позволяющих снизить вероятность вовлечения Общества, ее руководителей и сотрудников в коррупционную деятельность.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Принцип эффективности антикоррупционных процедур.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в Обществе таких антикоррупционных мероприятий, которые имеют низкую стоимость, обеспечивают простоту реализации и </w:t>
      </w:r>
      <w:proofErr w:type="gramStart"/>
      <w:r>
        <w:rPr>
          <w:sz w:val="28"/>
          <w:szCs w:val="28"/>
        </w:rPr>
        <w:t>приносят значимый результат</w:t>
      </w:r>
      <w:proofErr w:type="gramEnd"/>
      <w:r>
        <w:rPr>
          <w:sz w:val="28"/>
          <w:szCs w:val="28"/>
        </w:rPr>
        <w:t xml:space="preserve">.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3.1.7. Принцип ответственности и неотвратимости наказания. </w:t>
      </w:r>
    </w:p>
    <w:p w:rsidR="00097757" w:rsidRDefault="00097757" w:rsidP="00097757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Неотвратимость наказания для работников Общества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</w:t>
      </w:r>
    </w:p>
    <w:p w:rsidR="00097757" w:rsidRDefault="00097757" w:rsidP="00097757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обязанностей, а также персональная ответственность руководства Общества за реализацию внутриорганизационной антикоррупционной политики.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3.1.8. Принцип открытости хозяйственной деятельности.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контрагентов, партнеров и общественности о принятых в Обществе антикоррупционных стандартах хозяйственной деятельности с целью минимизировать риск деловых отношений с контрагентами, которые могут быть вовлечены в коррупционную деятельность.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3.1.9. Принцип постоянного контроля и регулярного мониторинга.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возможным изменением во времени коррупционных рисков и иных факторов, оказывающих влияние на хозяйственную деятельность, Общество 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 и совершенствует их.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исполнением. </w:t>
      </w:r>
    </w:p>
    <w:p w:rsidR="00097757" w:rsidRDefault="00097757" w:rsidP="0009775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Меры предупреждения коррупции.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Предупреждение коррупции в Обществе осуществляется путем: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проведения в Обществе единой антикоррупционной политики в области противодействия коррупции, направленной на формирование нетерпимости к коррупционному поведению, в том числе: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утверждение и применение настоящего Положения;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ознакомление с настоящим Положением работников Общества и возложения на них обязанности по безусловному соблюдению норм Положения;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обучения и информирования работников Общества;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ведения достоверного и полного учета фактов хозяйственной деятельности;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предъявления соответствующих требований к должностным лицам Общества и кандидатам на руководящие должности Общества;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проверки на предмет соблюдения в Обществе антикоррупционного законодательства Российской Федерации;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внедрения в практику кадровой работы Общества правила, в соответствии с которым безупречное и эффективное соблюдение работником норм настоящего Положения и иных требований применимого законодательства по вопросам противодействия коррупции должно в обязательном порядке учитываться: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при определении результата испытания работника в случае заключения трудового договора с работником с условием об испытании</w:t>
      </w:r>
      <w:proofErr w:type="gramEnd"/>
      <w:r>
        <w:rPr>
          <w:sz w:val="28"/>
          <w:szCs w:val="28"/>
        </w:rPr>
        <w:t xml:space="preserve">;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 назначении его на вышестоящую должность или при его поощрении. </w:t>
      </w:r>
    </w:p>
    <w:p w:rsidR="00097757" w:rsidRDefault="00097757" w:rsidP="0009775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Основные направления противодействия коррупции.</w:t>
      </w:r>
    </w:p>
    <w:p w:rsidR="00097757" w:rsidRDefault="00097757" w:rsidP="00097757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Основными направлениями деятельности Общества по противодействию коррупции являются: </w:t>
      </w:r>
    </w:p>
    <w:p w:rsidR="00097757" w:rsidRDefault="00097757" w:rsidP="00097757">
      <w:pPr>
        <w:pStyle w:val="Default"/>
        <w:pageBreakBefore/>
        <w:jc w:val="both"/>
        <w:rPr>
          <w:sz w:val="23"/>
          <w:szCs w:val="23"/>
        </w:rPr>
      </w:pP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проведение единой политики Общества в области противодействия коррупции;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взаимодействие Общества по вопросам противодействия коррупции с государственными органами, организациями, а также с гражданами и институтами гражданского общества;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проведение антикоррупционных экспертиз внутренних документов Общества и условий заключаемых сделок с участием Общества;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нужд Общества.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принятие мер, направленных на привлечение работников Общества к более активному участию в противодействии коррупции, на формирование в Обществе негативного отношения к коррупционному поведению;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совершенствование порядка использования имущества и ресурсов Общества.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</w:p>
    <w:p w:rsidR="00097757" w:rsidRDefault="00097757" w:rsidP="0009775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Должностные лица Общества, ответственные за реализацию антикоррупционной политики.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Генеральный директор Общества отвечает за организацию всех мероприятий, направленных на реализацию принципов и требований настоящего Положения, включая назначение лиц, ответственных за разработку антикоррупционных процедур, их внедрение и контроль.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лицо за реализацию антикоррупционной политики осуществляет: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6.2.1. организацию проведения оценки коррупционных рисков;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6.2.2. организацию обучающих мероприятий по вопросам профилактики и противодействия коррупции и индивидуального консультирования работников;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6.2.3. проведение оценки результатов антикоррупционной работы и подготовку соответствующих отчетных материалов руководству Общества.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proofErr w:type="gramStart"/>
      <w:r>
        <w:rPr>
          <w:sz w:val="28"/>
          <w:szCs w:val="28"/>
        </w:rPr>
        <w:t xml:space="preserve">Для рассмотрения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Общества или иными лицами; предотвращения и урегулирования конфликта интересов в Обществе создается Комиссия по противодействию коррупции, в состав которой входят генеральный директор Общества, руководители отделов Общества и директора по различным направлениям. </w:t>
      </w:r>
      <w:proofErr w:type="gramEnd"/>
    </w:p>
    <w:p w:rsidR="00097757" w:rsidRDefault="00097757" w:rsidP="0009775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7. Порядок предотвращения и урегулирования конфликта интересов.</w:t>
      </w:r>
    </w:p>
    <w:p w:rsidR="00097757" w:rsidRDefault="00097757" w:rsidP="00097757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7.1. Конфликт интересов – ситуация, при которой личная заинтересованность (прямая или косвенная) работника (представителя) Общества влияет или может повлиять на надлежащее исполнение им должностных (трудовых) обязанностей и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которой возникает или может возникнуть противоречие между личной заинтересованностью работника (представителя) Общества и правами и законными интересами Общества, </w:t>
      </w:r>
    </w:p>
    <w:p w:rsidR="00097757" w:rsidRDefault="00097757" w:rsidP="00097757">
      <w:pPr>
        <w:pStyle w:val="Default"/>
        <w:pageBreakBefore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способное</w:t>
      </w:r>
      <w:proofErr w:type="gramEnd"/>
      <w:r>
        <w:rPr>
          <w:sz w:val="28"/>
          <w:szCs w:val="28"/>
        </w:rPr>
        <w:t xml:space="preserve"> привести к причинению вреда правам и законным интересам, имуществу и (или) деловой репутации Общества, работником (представителем) которой он является.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Должностным лицом, ответственным за прием сведений о возникающих (имеющихся) конфликтах интересов является ответственное лицо за реализацию антикоррупционной политики в Обществе. Рассмотрение сведений о возникающих (имеющихся) конфликтах интересов для принятия мер по предотвращению и урегулированию конфликта интересов в Обществе осуществляется Комиссией по противодействию коррупции Общества.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Устанавливаются следующие виды раскрытия конфликта интересов: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7.3.1. раскрытие сведений о конфликте интересов при приеме на работу;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7.3.2. раскрытие сведений о конфликте интересов при назначении на новую должность;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7.3.3. разовое раскрытие сведений по мере возникновения ситуаций конфликта интересов.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Общество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с целью оценки серьезности возникающих для Общества рисков и выбора наиболее подходящей формы урегулирования конфликта интересов. В итоге этой работы Общество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Общество также может прийти к выводу, что конфликт интересов имеет место, и использовать различные способы его разрешения, в том числе: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7.4.1. ограничение доступа работника к конкретной информации, которая может затрагивать личные интересы работника;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7.4.2. добровольный отказ работника Общества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7.4.3. пересмотр и изменение функциональных обязанностей работника;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7.4.4. 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7.4.5. отказ работника от своего личного интереса, порождающего конфликт с интересами Общества;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7.4.6. увольнение работника из Общества по инициативе работника. </w:t>
      </w:r>
    </w:p>
    <w:p w:rsidR="00097757" w:rsidRDefault="00097757" w:rsidP="00097757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Общества и работника, раскрывшего сведения о конфликте интересов, могут быть найдены иные формы его урегулирования. </w:t>
      </w:r>
    </w:p>
    <w:p w:rsidR="00097757" w:rsidRDefault="00097757" w:rsidP="00097757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7.5. При разрешении имеющегося конфликта интересов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Общества.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Положением устанавливаются следующие обязанности работников в связи с раскрытием и урегулированием конфликта интересов: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7.6.1. при принятии решений по деловым вопросам и выполнении своих трудовых обязанностей руководствоваться интересами Общества – без учета своих личных интересов, интересов своих родственников и друзей;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7.6.2. избегать (по возможности) ситуаций и обстоятельств, которые могут привести к конфликту интересов;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7.6.3. раскрывать возникший (реальный) или потенциальный конфликт интересов;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7.6.4. содействовать урегулированию возникшего конфликта интересов. </w:t>
      </w:r>
    </w:p>
    <w:p w:rsidR="00097757" w:rsidRDefault="00097757" w:rsidP="00285CF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8. Область применения политики и круг лиц, попадающих под ее действие.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Основным кругом лиц, попадающих под действие настоящего Положения, являются работники Общества, находящиеся с ним в трудовых отношениях, вне зависимости от занимаемой должности и выполняемых функций. Положение может распространяться и на других физических и (или) юридических лиц, с которыми Общество вступает в иные договорные отношения. При этом необходимо учитывать, что эти случаи, условия и обязательства также могут быть закреплены в договорах, заключаемых Обществом с контрагентами.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 организации устанавливаются следующие обязанности работников по предупреждению и противодействию коррупции: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8.2.1. воздерживаться от совершения и (или) участия в совершении коррупционных правонарушений в интересах или от имени Общества;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8.2.2.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Общества;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8.2.3 незамедлительно информировать непосредственного руководителя, ответственное лицо за реализацию антикоррупционной политики, руководство Общества о случаях склонения работника к совершению коррупционных правонарушений; </w:t>
      </w:r>
    </w:p>
    <w:p w:rsidR="00097757" w:rsidRDefault="00097757" w:rsidP="00097757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8.2.4. незамедлительно информировать непосредственного руководителя, ответственное лицо за реализацию антикоррупционной политики, руководство Общества о ставшей известной работнику информации о случаях совершения коррупционных правонарушений другими работниками, контрагентами Общества или иными лицами; </w:t>
      </w:r>
      <w:r>
        <w:rPr>
          <w:sz w:val="23"/>
          <w:szCs w:val="23"/>
        </w:rPr>
        <w:t xml:space="preserve">8 </w:t>
      </w:r>
    </w:p>
    <w:p w:rsidR="00097757" w:rsidRDefault="00097757" w:rsidP="00097757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8.2.5. сообщить непосредственному руководителю, ответственному лицу за реализацию антикоррупционной политики о возможности возникновения либо возникшем у работника конфликте интересов. </w:t>
      </w:r>
    </w:p>
    <w:p w:rsidR="00097757" w:rsidRDefault="00097757" w:rsidP="00285CF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9. Ответственность работников за несоблюдение требований антикоррупционной политики.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Все работники Общества, независимо от занимаемой должности, несут персональную ответственность за соблюдение принципов и требований настоящего Положения, а также за действия (бездействие) подчиненных им лиц, нарушающие эти принципы и требования. </w:t>
      </w:r>
    </w:p>
    <w:p w:rsidR="00097757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В соответствии со статьей 13 Закона № 273-ФЗ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097757" w:rsidRDefault="00097757" w:rsidP="00285CF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10. Порядок пересмотра и внесения изменений.</w:t>
      </w:r>
    </w:p>
    <w:p w:rsidR="00097757" w:rsidRPr="00285CFA" w:rsidRDefault="00097757" w:rsidP="00097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Если по результатам мониторинга возникают сомнения в эффективности реализуемых антикоррупционных мероприятий, в настоящее Положение вносятся изменения и дополнения. Генеральный директор по своей инициативе вправе вносить изменения в настоящее Положение путем утверждения нового Положения в случае изменения организационной </w:t>
      </w:r>
      <w:r w:rsidRPr="00285CFA">
        <w:rPr>
          <w:sz w:val="28"/>
          <w:szCs w:val="28"/>
        </w:rPr>
        <w:t xml:space="preserve">структуры или штатного расписания Общества, в иных случаях, требующих внесения изменений в настоящее Положение. </w:t>
      </w:r>
    </w:p>
    <w:p w:rsidR="00DC4997" w:rsidRDefault="00097757" w:rsidP="00097757">
      <w:pPr>
        <w:jc w:val="both"/>
        <w:rPr>
          <w:rFonts w:ascii="Times New Roman" w:hAnsi="Times New Roman" w:cs="Times New Roman"/>
          <w:sz w:val="28"/>
          <w:szCs w:val="28"/>
        </w:rPr>
      </w:pPr>
      <w:r w:rsidRPr="00285CFA">
        <w:rPr>
          <w:rFonts w:ascii="Times New Roman" w:hAnsi="Times New Roman" w:cs="Times New Roman"/>
          <w:sz w:val="28"/>
          <w:szCs w:val="28"/>
        </w:rPr>
        <w:t>10.2. Пересмотр принятой антикоррупционной политики может проводиться при внесении изменений в Трудовой кодекс РФ и законодательство Российской Федерации о противодействии коррупции.</w:t>
      </w:r>
    </w:p>
    <w:p w:rsidR="008B5D59" w:rsidRDefault="008B5D59" w:rsidP="00097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D59" w:rsidRDefault="008B5D59" w:rsidP="00097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D59" w:rsidRDefault="008B5D59" w:rsidP="00097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D59" w:rsidRDefault="008B5D59" w:rsidP="00097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D59" w:rsidRDefault="008B5D59" w:rsidP="00097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D59" w:rsidRDefault="008B5D59" w:rsidP="00097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D59" w:rsidRDefault="008B5D59" w:rsidP="00097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D59" w:rsidRDefault="008B5D59" w:rsidP="00097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D59" w:rsidRDefault="008B5D59" w:rsidP="00097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D59" w:rsidRDefault="008B5D59" w:rsidP="00097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D59" w:rsidRDefault="008B5D59" w:rsidP="00097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D59" w:rsidRDefault="008B5D59" w:rsidP="00097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D59" w:rsidRDefault="008B5D59" w:rsidP="008B5D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D59" w:rsidRDefault="008B5D59" w:rsidP="008B5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ТИПОВАЯ ДЕКЛАРАЦИЯ КОНФЛИКТА ИНТЕРЕСОВ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Декларация содержит три раздела. Первый и второй разделы заполняются работником. Третий раздел заполняется его непосредственным начальником.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начальником в установленном порядке.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документ носит строго конфиденциальный характер (по заполнению) и предназначен исключительно для внутреннего пользования организации.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Уничтожение документа происходит в соответствии с процедурой, установленной в организации.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D59" w:rsidRDefault="008B5D59" w:rsidP="008B5D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Заявление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Перед заполнением настоящей декларации я ознакомился с Кодексом этики и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служебного  поведения  работников организации, Антикоррупционной политикой,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Положением  о  конфликте  интересов  и Положением "Подарки и знаки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делового</w:t>
      </w:r>
      <w:proofErr w:type="gramEnd"/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гостеприимства".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___________________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(подпись работника)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37"/>
        <w:gridCol w:w="4062"/>
      </w:tblGrid>
      <w:tr w:rsidR="008B5D59" w:rsidTr="008B5D5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5D59" w:rsidRDefault="008B5D5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Кому:</w:t>
            </w:r>
          </w:p>
          <w:p w:rsidR="008B5D59" w:rsidRDefault="008B5D5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ФИО и должность непосредственного начальника)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D59" w:rsidRDefault="008B5D5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5D59" w:rsidTr="008B5D5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5D59" w:rsidRDefault="008B5D5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 кого (ФИО работника, заполнившего Декларацию)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D59" w:rsidRDefault="008B5D5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5D59" w:rsidTr="008B5D5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5D59" w:rsidRDefault="008B5D5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Должность: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D59" w:rsidRDefault="008B5D5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5D59" w:rsidTr="008B5D5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5D59" w:rsidRDefault="008B5D5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заполнения: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D59" w:rsidRDefault="008B5D5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5D59" w:rsidTr="008B5D5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5D59" w:rsidRDefault="008B5D5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Декларация охватывает период времени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5D59" w:rsidRDefault="008B5D5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.......... 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...................</w:t>
            </w:r>
          </w:p>
        </w:tc>
      </w:tr>
    </w:tbl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внимательно ознакомиться с приведенными ниже вопросами и ответить "да" или "нет" на каждый из вопросов. Ответ "да"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"да" в месте, отведенном в конце первого раздела формы. 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D59" w:rsidRDefault="008B5D59" w:rsidP="008B5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Внешние интересы или активы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активах организации?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другой компании, находящейся в деловых отношениях с организацией (контрагенте, подрядчике, консультанте, клиенте и т.п.)?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 деятельности компании-конкуренте или физическом лице-конкуренте организации?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 компании или организации, выступающей стороной в судебном или арбитражном разбирательстве с организацией?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Если ответ на один из вопросов является "ДА",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 компании, находящейся в деловых отношениях с организацией?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компании, которая ищет возможность построить деловые отношения с организацией, или ведет с ней переговоры?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 компании-конкуренте организации?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компании, выступающей или предполагающей выступить стороной в судебном или арбитражном разбирательстве с организацией?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ограничиваясь, приобретением или отчуждением каких-либо активов (имущества) или возможностями развития бизнеса или бизнес-проектами?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Личные интересы и честное ведение бизнеса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сделки с организацией?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Взаимоотношения с государственными служащими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  <w:proofErr w:type="gramEnd"/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Инсайдерская информация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Раскрывали ли Вы третьим лицам какую-либо информацию об организации: (1) которая могла бы оказать существенное влияние на стоимость ее ценных бумаг на фондовых биржах в случае, если такая информация стала бы широко известна; (2) с целью покупки </w:t>
      </w:r>
      <w:r>
        <w:rPr>
          <w:rFonts w:ascii="Times New Roman" w:hAnsi="Times New Roman" w:cs="Times New Roman"/>
          <w:sz w:val="24"/>
          <w:szCs w:val="24"/>
        </w:rPr>
        <w:lastRenderedPageBreak/>
        <w:t>или продажи третьими лицами ценных бумаг организации на фондовых биржах к Вашей личной выгоде или выгоде третьих лиц?</w:t>
      </w:r>
      <w:proofErr w:type="gramEnd"/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исполнения своих обязанностей?</w:t>
      </w:r>
      <w:proofErr w:type="gramEnd"/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Ресурсы организации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Равные права работников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Работают ли члены Вашей семьи или близкие родственники в организации, в том числе под Вашим прямым руководством?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Подарки и деловое гостеприимство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Нарушали ли Вы требования Положения "Подарки и знаки делового гостеприимства"?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вопросы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ответили "ДА"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D59" w:rsidRDefault="008B5D59" w:rsidP="008B5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о доходах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Какие доходы получили Вы и члены Вашей семьи по месту основной работы за отчетный период?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Какие доходы получили Вы и члены Вашей семьи не по месту основной работы за отчетный период?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D59" w:rsidRDefault="008B5D59" w:rsidP="008B5D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Заявление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Настоящим  подтверждаю,  что  я   прочитал   и   понял   все  вышеуказанные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вопросы,  а  мои  ответы и любая пояснительная информация являются полными,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правдивыми и правильными.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Подпись: __________________                     ФИО: ______________________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1" w:name="Par1118"/>
      <w:bookmarkEnd w:id="1"/>
      <w:r>
        <w:rPr>
          <w:rFonts w:ascii="Times New Roman" w:hAnsi="Times New Roman" w:cs="Times New Roman"/>
          <w:i/>
          <w:sz w:val="24"/>
          <w:szCs w:val="24"/>
        </w:rPr>
        <w:t>Раздел 3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Достоверность и полнота изложенной в Декларации информации мною проверена: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__________________________________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(Ф.И.О., подпись)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участием (при необходимости):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Представитель руководителя организации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(Ф.И.О., подпись)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Представитель Департамента внутреннего аудита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(Ф.И.О., подпись)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Представитель службы безопасности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(Ф.И.О., подпись)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Представитель юридической службы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(Ф.И.О., подпись)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Представитель кадровой службы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(Ф.И.О., подпись)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2" w:name="Par1147"/>
      <w:bookmarkEnd w:id="2"/>
      <w:r>
        <w:rPr>
          <w:rFonts w:ascii="Times New Roman" w:hAnsi="Times New Roman" w:cs="Times New Roman"/>
          <w:i/>
          <w:sz w:val="24"/>
          <w:szCs w:val="24"/>
        </w:rPr>
        <w:t xml:space="preserve">            Решение непосредственного начальника по декларации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(подтвердить подписью):</w:t>
      </w: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57"/>
        <w:gridCol w:w="2307"/>
      </w:tblGrid>
      <w:tr w:rsidR="008B5D59" w:rsidTr="008B5D59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5D59" w:rsidRDefault="008B5D5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5D59" w:rsidRDefault="008B5D5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5D59" w:rsidTr="008B5D59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5D59" w:rsidRDefault="008B5D5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5D59" w:rsidRDefault="008B5D5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5D59" w:rsidTr="008B5D59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5D59" w:rsidRDefault="008B5D5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8B5D59" w:rsidRDefault="008B5D5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[указать, какой информации]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5D59" w:rsidRDefault="008B5D5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5D59" w:rsidTr="008B5D59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5D59" w:rsidRDefault="008B5D5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  <w:p w:rsidR="008B5D59" w:rsidRDefault="008B5D5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[указать, от каких вопросов]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5D59" w:rsidRDefault="008B5D5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5D59" w:rsidTr="008B5D59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5D59" w:rsidRDefault="008B5D5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пересмотрел круг обязанностей и трудовых функций работника</w:t>
            </w:r>
          </w:p>
          <w:p w:rsidR="008B5D59" w:rsidRDefault="008B5D5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[указать, каких обязанностей]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5D59" w:rsidRDefault="008B5D5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5D59" w:rsidTr="008B5D59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5D59" w:rsidRDefault="008B5D5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5D59" w:rsidRDefault="008B5D5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5D59" w:rsidTr="008B5D59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5D59" w:rsidRDefault="008B5D5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5D59" w:rsidRDefault="008B5D5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5D59" w:rsidTr="008B5D59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5D59" w:rsidRDefault="008B5D5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5D59" w:rsidRDefault="008B5D5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5D59" w:rsidTr="008B5D59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B5D59" w:rsidRDefault="008B5D5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..................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5D59" w:rsidRDefault="008B5D5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D59" w:rsidRDefault="008B5D59" w:rsidP="008B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D59" w:rsidRDefault="008B5D59" w:rsidP="00097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D59" w:rsidRDefault="008B5D59" w:rsidP="00097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D59" w:rsidRDefault="008B5D59" w:rsidP="00097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D59" w:rsidRDefault="008B5D59" w:rsidP="00097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D59" w:rsidRDefault="008B5D59" w:rsidP="00097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D59" w:rsidRDefault="008B5D59" w:rsidP="00097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D59" w:rsidRDefault="008B5D59" w:rsidP="00097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D59" w:rsidRDefault="008B5D59" w:rsidP="00097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D59" w:rsidRDefault="008B5D59" w:rsidP="00097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D59" w:rsidRDefault="008B5D59" w:rsidP="00097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D59" w:rsidRDefault="008B5D59" w:rsidP="00097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D59" w:rsidRPr="00285CFA" w:rsidRDefault="008B5D59" w:rsidP="00097757">
      <w:pPr>
        <w:jc w:val="both"/>
        <w:rPr>
          <w:rFonts w:ascii="Times New Roman" w:hAnsi="Times New Roman" w:cs="Times New Roman"/>
        </w:rPr>
      </w:pPr>
    </w:p>
    <w:sectPr w:rsidR="008B5D59" w:rsidRPr="00285CFA" w:rsidSect="00285CF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6CBDD8"/>
    <w:multiLevelType w:val="hybridMultilevel"/>
    <w:tmpl w:val="5C994B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480035F"/>
    <w:multiLevelType w:val="hybridMultilevel"/>
    <w:tmpl w:val="A6FA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F9973"/>
    <w:multiLevelType w:val="hybridMultilevel"/>
    <w:tmpl w:val="FFD130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8C97E35"/>
    <w:multiLevelType w:val="hybridMultilevel"/>
    <w:tmpl w:val="EF9FBB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6A"/>
    <w:rsid w:val="00097757"/>
    <w:rsid w:val="000E01F6"/>
    <w:rsid w:val="00256AD2"/>
    <w:rsid w:val="00285CFA"/>
    <w:rsid w:val="007933B0"/>
    <w:rsid w:val="008B5D59"/>
    <w:rsid w:val="00BC286A"/>
    <w:rsid w:val="00C5601D"/>
    <w:rsid w:val="00D439D6"/>
    <w:rsid w:val="00D97C6A"/>
    <w:rsid w:val="00DC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77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5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77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5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4523</Words>
  <Characters>25786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2018-09-14T08:26:00Z</cp:lastPrinted>
  <dcterms:created xsi:type="dcterms:W3CDTF">2018-09-13T12:13:00Z</dcterms:created>
  <dcterms:modified xsi:type="dcterms:W3CDTF">2018-09-14T08:39:00Z</dcterms:modified>
</cp:coreProperties>
</file>