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E3" w:rsidRDefault="00AC38E3" w:rsidP="00AC38E3">
      <w:pPr>
        <w:pStyle w:val="Standard"/>
        <w:autoSpaceDE w:val="0"/>
        <w:ind w:firstLine="720"/>
        <w:jc w:val="both"/>
      </w:pPr>
    </w:p>
    <w:p w:rsidR="00AC38E3" w:rsidRDefault="00AC38E3" w:rsidP="00AC38E3">
      <w:pPr>
        <w:pStyle w:val="Standard"/>
        <w:autoSpaceDE w:val="0"/>
        <w:ind w:firstLine="698"/>
        <w:jc w:val="right"/>
      </w:pPr>
      <w:r>
        <w:t>Утверждено</w:t>
      </w:r>
    </w:p>
    <w:p w:rsidR="00AC38E3" w:rsidRDefault="00AC38E3" w:rsidP="00AC38E3">
      <w:pPr>
        <w:pStyle w:val="Standard"/>
        <w:autoSpaceDE w:val="0"/>
        <w:ind w:firstLine="698"/>
        <w:jc w:val="right"/>
      </w:pPr>
      <w:r>
        <w:t>приказом Генерального директора</w:t>
      </w:r>
    </w:p>
    <w:p w:rsidR="00AC38E3" w:rsidRDefault="00AC38E3" w:rsidP="00AC38E3">
      <w:pPr>
        <w:pStyle w:val="Standard"/>
        <w:autoSpaceDE w:val="0"/>
        <w:ind w:firstLine="698"/>
        <w:jc w:val="right"/>
      </w:pPr>
      <w:r>
        <w:t>ООО "</w:t>
      </w:r>
      <w:r w:rsidR="003365C9">
        <w:rPr>
          <w:lang w:val="ru-RU"/>
        </w:rPr>
        <w:t>Управляющая компания Старый Город»</w:t>
      </w:r>
    </w:p>
    <w:p w:rsidR="00AC38E3" w:rsidRDefault="003365C9" w:rsidP="00AC38E3">
      <w:pPr>
        <w:pStyle w:val="Standard"/>
        <w:autoSpaceDE w:val="0"/>
        <w:ind w:firstLine="698"/>
        <w:jc w:val="right"/>
        <w:rPr>
          <w:lang w:val="ru-RU"/>
        </w:rPr>
      </w:pPr>
      <w:r>
        <w:rPr>
          <w:lang w:val="ru-RU"/>
        </w:rPr>
        <w:t>Е.В. Шулепко</w:t>
      </w:r>
    </w:p>
    <w:p w:rsidR="00AC38E3" w:rsidRDefault="00AC38E3" w:rsidP="00AC38E3">
      <w:pPr>
        <w:pStyle w:val="Standard"/>
        <w:autoSpaceDE w:val="0"/>
        <w:ind w:firstLine="698"/>
        <w:jc w:val="right"/>
      </w:pPr>
      <w:r>
        <w:t>от "____" _________20__</w:t>
      </w:r>
      <w:r>
        <w:rPr>
          <w:lang w:val="ru-RU"/>
        </w:rPr>
        <w:t>г.</w:t>
      </w:r>
    </w:p>
    <w:p w:rsidR="00AC38E3" w:rsidRDefault="00AC38E3" w:rsidP="00AC38E3">
      <w:pPr>
        <w:pStyle w:val="Standard"/>
        <w:autoSpaceDE w:val="0"/>
        <w:ind w:firstLine="720"/>
        <w:jc w:val="both"/>
      </w:pPr>
    </w:p>
    <w:p w:rsidR="00AC38E3" w:rsidRDefault="00AC38E3" w:rsidP="00AC38E3">
      <w:pPr>
        <w:pStyle w:val="Standard"/>
        <w:autoSpaceDE w:val="0"/>
        <w:spacing w:before="108" w:after="108"/>
        <w:jc w:val="center"/>
        <w:rPr>
          <w:b/>
          <w:bCs/>
          <w:color w:val="26282F"/>
        </w:rPr>
      </w:pPr>
      <w:r>
        <w:rPr>
          <w:b/>
          <w:bCs/>
          <w:color w:val="26282F"/>
        </w:rPr>
        <w:t xml:space="preserve"> Положение о защите персональных данных работников ООО "</w:t>
      </w:r>
      <w:r w:rsidR="003365C9">
        <w:rPr>
          <w:b/>
          <w:bCs/>
          <w:color w:val="26282F"/>
          <w:lang w:val="ru-RU"/>
        </w:rPr>
        <w:t>Управляющая компания Старый Город»</w:t>
      </w:r>
    </w:p>
    <w:p w:rsidR="00AC38E3" w:rsidRDefault="00AC38E3" w:rsidP="00AC38E3">
      <w:pPr>
        <w:pStyle w:val="Standard"/>
        <w:autoSpaceDE w:val="0"/>
        <w:spacing w:before="108" w:after="108"/>
        <w:jc w:val="center"/>
        <w:rPr>
          <w:b/>
          <w:bCs/>
          <w:color w:val="26282F"/>
          <w:lang w:val="ru-RU"/>
        </w:rPr>
      </w:pPr>
      <w:r>
        <w:rPr>
          <w:b/>
          <w:bCs/>
          <w:color w:val="26282F"/>
          <w:lang w:val="ru-RU"/>
        </w:rPr>
        <w:t>и иных лиц (субъектов персональных данных)</w:t>
      </w:r>
    </w:p>
    <w:p w:rsidR="00AC38E3" w:rsidRDefault="00AC38E3" w:rsidP="00AC38E3">
      <w:pPr>
        <w:pStyle w:val="Standard"/>
        <w:autoSpaceDE w:val="0"/>
        <w:ind w:firstLine="720"/>
        <w:jc w:val="both"/>
      </w:pPr>
    </w:p>
    <w:p w:rsidR="00AC38E3" w:rsidRDefault="00AC38E3" w:rsidP="00AC38E3">
      <w:pPr>
        <w:pStyle w:val="Standard"/>
        <w:autoSpaceDE w:val="0"/>
        <w:ind w:firstLine="720"/>
        <w:jc w:val="both"/>
      </w:pPr>
      <w:r>
        <w:t>1. Настоящим Положением о защите персональных данных ООО "</w:t>
      </w:r>
      <w:r w:rsidR="003365C9">
        <w:rPr>
          <w:lang w:val="ru-RU"/>
        </w:rPr>
        <w:t xml:space="preserve">Управляющая компания Старый Город» </w:t>
      </w:r>
      <w:r>
        <w:t xml:space="preserve">определяется порядок обработки персональных данных работников организации, </w:t>
      </w:r>
      <w:r>
        <w:rPr>
          <w:lang w:val="ru-RU"/>
        </w:rPr>
        <w:t xml:space="preserve">а также  персональных данных иных лиц (собственников, нанимателей, пользователей, арендаторов помещений, и др.), </w:t>
      </w:r>
      <w:r>
        <w:t xml:space="preserve"> а также ведения  личных дел </w:t>
      </w:r>
      <w:r>
        <w:rPr>
          <w:lang w:val="ru-RU"/>
        </w:rPr>
        <w:t xml:space="preserve">работников </w:t>
      </w:r>
      <w:r>
        <w:t xml:space="preserve"> в соответствии с </w:t>
      </w:r>
      <w:hyperlink r:id="rId5" w:history="1">
        <w:r>
          <w:rPr>
            <w:color w:val="106BBE"/>
          </w:rPr>
          <w:t>Трудовым кодексом</w:t>
        </w:r>
      </w:hyperlink>
      <w:r>
        <w:t xml:space="preserve"> РФ, </w:t>
      </w:r>
      <w:hyperlink r:id="rId6" w:history="1">
        <w:r>
          <w:rPr>
            <w:color w:val="106BBE"/>
          </w:rPr>
          <w:t>Федеральным законом</w:t>
        </w:r>
      </w:hyperlink>
      <w:r>
        <w:t xml:space="preserve"> от 27.07.2006 N 152-ФЗ "О персональных данных",  иными нормативно-правовыми актами РФ.</w:t>
      </w:r>
    </w:p>
    <w:p w:rsidR="00AC38E3" w:rsidRDefault="00AC38E3" w:rsidP="00AC38E3">
      <w:pPr>
        <w:pStyle w:val="Standard"/>
        <w:autoSpaceDE w:val="0"/>
        <w:ind w:firstLine="720"/>
        <w:jc w:val="both"/>
      </w:pPr>
      <w:r>
        <w:t xml:space="preserve">2. В настоящем Положении в соответствии со </w:t>
      </w:r>
      <w:hyperlink r:id="rId7" w:history="1">
        <w:r>
          <w:rPr>
            <w:color w:val="106BBE"/>
          </w:rPr>
          <w:t>ст. 3</w:t>
        </w:r>
      </w:hyperlink>
      <w:r>
        <w:t xml:space="preserve"> Федерального закона "О персональных данных" используются следующие основные понятия:</w:t>
      </w:r>
    </w:p>
    <w:p w:rsidR="00AC38E3" w:rsidRDefault="00AC38E3" w:rsidP="00AC38E3">
      <w:pPr>
        <w:pStyle w:val="Standard"/>
        <w:autoSpaceDE w:val="0"/>
        <w:ind w:firstLine="720"/>
        <w:jc w:val="both"/>
      </w:pPr>
      <w: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
    <w:p w:rsidR="00AC38E3" w:rsidRDefault="00AC38E3" w:rsidP="00AC38E3">
      <w:pPr>
        <w:pStyle w:val="Standard"/>
        <w:autoSpaceDE w:val="0"/>
        <w:ind w:firstLine="720"/>
        <w:jc w:val="both"/>
      </w:pPr>
      <w:r>
        <w:t>-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C38E3" w:rsidRDefault="00AC38E3" w:rsidP="00AC38E3">
      <w:pPr>
        <w:pStyle w:val="Standard"/>
        <w:autoSpaceDE w:val="0"/>
        <w:ind w:firstLine="720"/>
        <w:jc w:val="both"/>
      </w:pPr>
      <w: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AC38E3" w:rsidRDefault="00AC38E3" w:rsidP="00AC38E3">
      <w:pPr>
        <w:pStyle w:val="Standard"/>
        <w:autoSpaceDE w:val="0"/>
        <w:ind w:firstLine="720"/>
        <w:jc w:val="both"/>
      </w:pPr>
      <w:r>
        <w:t>-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C38E3" w:rsidRDefault="00AC38E3" w:rsidP="00AC38E3">
      <w:pPr>
        <w:pStyle w:val="Standard"/>
        <w:autoSpaceDE w:val="0"/>
        <w:ind w:firstLine="720"/>
        <w:jc w:val="both"/>
      </w:pPr>
      <w: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C38E3" w:rsidRDefault="00AC38E3" w:rsidP="00AC38E3">
      <w:pPr>
        <w:pStyle w:val="Standard"/>
        <w:autoSpaceDE w:val="0"/>
        <w:ind w:firstLine="720"/>
        <w:jc w:val="both"/>
      </w:pPr>
      <w:r>
        <w:t>-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C38E3" w:rsidRDefault="00AC38E3" w:rsidP="00AC38E3">
      <w:pPr>
        <w:pStyle w:val="Standard"/>
        <w:autoSpaceDE w:val="0"/>
        <w:ind w:firstLine="720"/>
        <w:jc w:val="both"/>
      </w:pPr>
      <w:r>
        <w:t>-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C38E3" w:rsidRDefault="00AC38E3" w:rsidP="00AC38E3">
      <w:pPr>
        <w:pStyle w:val="Standard"/>
        <w:autoSpaceDE w:val="0"/>
        <w:ind w:firstLine="720"/>
        <w:jc w:val="both"/>
      </w:pPr>
      <w:r>
        <w:t xml:space="preserve">-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w:t>
      </w:r>
      <w:r>
        <w:lastRenderedPageBreak/>
        <w:t>обработку таких персональных данных с использованием средств автоматизации или без использования таких средств;</w:t>
      </w:r>
    </w:p>
    <w:p w:rsidR="00AC38E3" w:rsidRDefault="00AC38E3" w:rsidP="00AC38E3">
      <w:pPr>
        <w:pStyle w:val="Standard"/>
        <w:autoSpaceDE w:val="0"/>
        <w:ind w:firstLine="720"/>
        <w:jc w:val="both"/>
      </w:pPr>
      <w: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C38E3" w:rsidRDefault="00AC38E3" w:rsidP="00AC38E3">
      <w:pPr>
        <w:pStyle w:val="Standard"/>
        <w:autoSpaceDE w:val="0"/>
        <w:ind w:firstLine="720"/>
        <w:jc w:val="both"/>
      </w:pPr>
      <w: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C38E3" w:rsidRDefault="00AC38E3" w:rsidP="00AC38E3">
      <w:pPr>
        <w:pStyle w:val="Standard"/>
        <w:autoSpaceDE w:val="0"/>
        <w:ind w:firstLine="720"/>
        <w:jc w:val="both"/>
      </w:pPr>
      <w:r>
        <w:t xml:space="preserve">3. Представитель работодателя в лице генерального директора организации, а также  </w:t>
      </w:r>
      <w:r>
        <w:rPr>
          <w:lang w:val="ru-RU"/>
        </w:rPr>
        <w:t xml:space="preserve"> кадровый работник  (офис-менеджер</w:t>
      </w:r>
      <w:r w:rsidR="003365C9">
        <w:rPr>
          <w:lang w:val="ru-RU"/>
        </w:rPr>
        <w:t>, бухгалтер</w:t>
      </w:r>
      <w:r>
        <w:rPr>
          <w:lang w:val="ru-RU"/>
        </w:rPr>
        <w:t>)</w:t>
      </w:r>
      <w:r>
        <w:t xml:space="preserve"> обеспечивают защиту персональных данных работников, содержащихся в их личных делах, от неправомерного их использования или утраты.</w:t>
      </w:r>
    </w:p>
    <w:p w:rsidR="00AC38E3" w:rsidRDefault="00AC38E3" w:rsidP="00AC38E3">
      <w:pPr>
        <w:pStyle w:val="Standard"/>
        <w:autoSpaceDE w:val="0"/>
        <w:ind w:firstLine="720"/>
        <w:jc w:val="both"/>
      </w:pPr>
      <w:bookmarkStart w:id="0" w:name="sub_1"/>
      <w:r>
        <w:t>4. Доступ к персональным данным работников имеют:</w:t>
      </w:r>
    </w:p>
    <w:bookmarkEnd w:id="0"/>
    <w:p w:rsidR="00AC38E3" w:rsidRDefault="00AC38E3" w:rsidP="00AC38E3">
      <w:pPr>
        <w:pStyle w:val="Standard"/>
        <w:autoSpaceDE w:val="0"/>
        <w:ind w:firstLine="720"/>
        <w:jc w:val="both"/>
      </w:pPr>
      <w:r>
        <w:t>- руководитель, заместители руководителя - к персональным данным работников курируемых ими подразделений или принимаемых на работу в эти подразделения;</w:t>
      </w:r>
    </w:p>
    <w:p w:rsidR="00AC38E3" w:rsidRDefault="00AC38E3" w:rsidP="00AC38E3">
      <w:pPr>
        <w:pStyle w:val="Standard"/>
        <w:autoSpaceDE w:val="0"/>
        <w:ind w:firstLine="720"/>
        <w:jc w:val="both"/>
      </w:pPr>
      <w:r>
        <w:t>- руководители и заместители руководителей структурных подразделений - к персональным данным работников возглавляемых ими структурных подразделений;</w:t>
      </w:r>
    </w:p>
    <w:p w:rsidR="00AC38E3" w:rsidRDefault="00AC38E3" w:rsidP="00AC38E3">
      <w:pPr>
        <w:pStyle w:val="Standard"/>
        <w:autoSpaceDE w:val="0"/>
        <w:ind w:firstLine="720"/>
        <w:jc w:val="both"/>
      </w:pPr>
      <w:r>
        <w:t xml:space="preserve">- </w:t>
      </w:r>
      <w:r>
        <w:rPr>
          <w:lang w:val="ru-RU"/>
        </w:rPr>
        <w:t xml:space="preserve">кадровые </w:t>
      </w:r>
      <w:r>
        <w:t>работники (</w:t>
      </w:r>
      <w:r>
        <w:rPr>
          <w:lang w:val="ru-RU"/>
        </w:rPr>
        <w:t>офис-менеджер</w:t>
      </w:r>
      <w:r w:rsidR="003365C9">
        <w:rPr>
          <w:lang w:val="ru-RU"/>
        </w:rPr>
        <w:t>, бухгалтер</w:t>
      </w:r>
      <w:r>
        <w:rPr>
          <w:lang w:val="ru-RU"/>
        </w:rPr>
        <w:t>)</w:t>
      </w:r>
      <w:r>
        <w:t>, в должностных обязанностях которых предусмотрено ведение работы с документами, содержащими персональные данные работников;</w:t>
      </w:r>
    </w:p>
    <w:p w:rsidR="00AC38E3" w:rsidRDefault="00AC38E3" w:rsidP="00AC38E3">
      <w:pPr>
        <w:pStyle w:val="Standard"/>
        <w:autoSpaceDE w:val="0"/>
        <w:ind w:firstLine="720"/>
        <w:jc w:val="both"/>
      </w:pPr>
      <w:r>
        <w:t>- работники  бухгалтерии, отвечающие за составление статистики, расчет заработной платы работников, кассовые операции, расчеты с подотчетными лицами.</w:t>
      </w:r>
    </w:p>
    <w:p w:rsidR="00AC38E3" w:rsidRDefault="00AC38E3" w:rsidP="00AC38E3">
      <w:pPr>
        <w:pStyle w:val="Standard"/>
        <w:autoSpaceDE w:val="0"/>
        <w:ind w:firstLine="720"/>
        <w:jc w:val="both"/>
      </w:pPr>
      <w:r>
        <w:t xml:space="preserve">5. Сотрудники, указанные в </w:t>
      </w:r>
      <w:hyperlink w:anchor="sub_1" w:history="1">
        <w:r>
          <w:rPr>
            <w:color w:val="106BBE"/>
          </w:rPr>
          <w:t>п. 4</w:t>
        </w:r>
      </w:hyperlink>
      <w:r>
        <w:t xml:space="preserve"> настоящего Положения, имеют право получать только те персональные данные работников </w:t>
      </w:r>
      <w:r>
        <w:rPr>
          <w:lang w:val="ru-RU"/>
        </w:rPr>
        <w:t>и иных лиц</w:t>
      </w:r>
      <w:r>
        <w:t>, которые необходимы им для выполнения своих должностных обязанностей.</w:t>
      </w:r>
    </w:p>
    <w:p w:rsidR="00AC38E3" w:rsidRDefault="00AC38E3" w:rsidP="00AC38E3">
      <w:pPr>
        <w:pStyle w:val="Standard"/>
        <w:autoSpaceDE w:val="0"/>
        <w:ind w:firstLine="720"/>
        <w:jc w:val="both"/>
      </w:pPr>
      <w:r>
        <w:t xml:space="preserve">6. Ответственным за организацию и осуществление хранения персональных данных работников  </w:t>
      </w:r>
      <w:r>
        <w:rPr>
          <w:lang w:val="ru-RU"/>
        </w:rPr>
        <w:t xml:space="preserve">организации </w:t>
      </w:r>
      <w:r>
        <w:t xml:space="preserve">является </w:t>
      </w:r>
      <w:r>
        <w:rPr>
          <w:lang w:val="ru-RU"/>
        </w:rPr>
        <w:t>кадровый работник (офис-менеджер</w:t>
      </w:r>
      <w:r w:rsidR="003365C9">
        <w:rPr>
          <w:lang w:val="ru-RU"/>
        </w:rPr>
        <w:t>,бухгалтер</w:t>
      </w:r>
      <w:r>
        <w:rPr>
          <w:lang w:val="ru-RU"/>
        </w:rPr>
        <w:t>).</w:t>
      </w:r>
      <w:r>
        <w:t xml:space="preserve"> </w:t>
      </w:r>
      <w:r>
        <w:rPr>
          <w:lang w:val="ru-RU"/>
        </w:rPr>
        <w:t xml:space="preserve"> </w:t>
      </w:r>
    </w:p>
    <w:p w:rsidR="00AC38E3" w:rsidRDefault="00AC38E3" w:rsidP="00AC38E3">
      <w:pPr>
        <w:pStyle w:val="Standard"/>
        <w:autoSpaceDE w:val="0"/>
        <w:ind w:firstLine="720"/>
        <w:jc w:val="both"/>
      </w:pPr>
      <w:r>
        <w:t xml:space="preserve">7. Генеральный директор определяет лиц, как правило, из числа </w:t>
      </w:r>
      <w:r>
        <w:rPr>
          <w:lang w:val="ru-RU"/>
        </w:rPr>
        <w:t>кадровых работников</w:t>
      </w:r>
      <w:r w:rsidR="00742C99">
        <w:rPr>
          <w:lang w:val="ru-RU"/>
        </w:rPr>
        <w:t xml:space="preserve"> (работников, осуществляющих к</w:t>
      </w:r>
      <w:r w:rsidR="001855B9">
        <w:rPr>
          <w:lang w:val="ru-RU"/>
        </w:rPr>
        <w:t>адровое делопроизводство (</w:t>
      </w:r>
      <w:r>
        <w:rPr>
          <w:lang w:val="ru-RU"/>
        </w:rPr>
        <w:t>офис-менеджер</w:t>
      </w:r>
      <w:r w:rsidR="00742C99">
        <w:rPr>
          <w:lang w:val="ru-RU"/>
        </w:rPr>
        <w:t>, бухгалтер</w:t>
      </w:r>
      <w:r>
        <w:rPr>
          <w:lang w:val="ru-RU"/>
        </w:rPr>
        <w:t>)</w:t>
      </w:r>
      <w:r w:rsidR="001855B9">
        <w:rPr>
          <w:lang w:val="ru-RU"/>
        </w:rPr>
        <w:t>)</w:t>
      </w:r>
      <w:r>
        <w:t>, уполномоченных на обработку персональных данных работников,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РФ за нарушение режима защиты этих персональных данных.</w:t>
      </w:r>
    </w:p>
    <w:p w:rsidR="00AC38E3" w:rsidRDefault="00AC38E3" w:rsidP="00AC38E3">
      <w:pPr>
        <w:pStyle w:val="Standard"/>
        <w:autoSpaceDE w:val="0"/>
        <w:ind w:firstLine="720"/>
        <w:jc w:val="both"/>
      </w:pPr>
      <w:r>
        <w:t>8. При обработке персональных данных работника сотрудники, ответственные за обработку персональных данных, обязаны соблюдать следующие требования:</w:t>
      </w:r>
    </w:p>
    <w:p w:rsidR="00AC38E3" w:rsidRDefault="00AC38E3" w:rsidP="00AC38E3">
      <w:pPr>
        <w:pStyle w:val="Standard"/>
        <w:autoSpaceDE w:val="0"/>
        <w:ind w:firstLine="720"/>
        <w:jc w:val="both"/>
      </w:pPr>
      <w:r>
        <w:t xml:space="preserve">а) обработка персональных данных работников осуществляется в целях обеспечения соблюдения </w:t>
      </w:r>
      <w:hyperlink r:id="rId8" w:history="1">
        <w:r>
          <w:rPr>
            <w:color w:val="106BBE"/>
          </w:rPr>
          <w:t>Конституции</w:t>
        </w:r>
      </w:hyperlink>
      <w:r>
        <w:t xml:space="preserve"> РФ, федеральных законов и иных нормативных правовых актов Российской Федерации, содействия работнику в построении карьеры, в обучении и должностном росте, обеспечении личной безопасности, а также в целях обеспечения сохранности принадлежащего ему имущества и имущества организации, учета результатов исполнения им должностных обязанностей;</w:t>
      </w:r>
    </w:p>
    <w:p w:rsidR="00AC38E3" w:rsidRDefault="00AC38E3" w:rsidP="00AC38E3">
      <w:pPr>
        <w:pStyle w:val="Standard"/>
        <w:autoSpaceDE w:val="0"/>
        <w:ind w:firstLine="720"/>
        <w:jc w:val="both"/>
      </w:pPr>
      <w:r>
        <w:t>- обработка персональных данных с использованием информационных систем персональных данных осуществляется в отдельных информационно-телекоммуникационных сетях, к которым подключены информационные системы персональных данных, физически изолированных от информационно-телекоммуникационных сетей общего пользования или изолированных с помощью сертифицированного межсетевого экрана;</w:t>
      </w:r>
    </w:p>
    <w:p w:rsidR="00AC38E3" w:rsidRDefault="00AC38E3" w:rsidP="00AC38E3">
      <w:pPr>
        <w:pStyle w:val="Standard"/>
        <w:autoSpaceDE w:val="0"/>
        <w:ind w:firstLine="720"/>
        <w:jc w:val="both"/>
      </w:pPr>
      <w:r>
        <w:t>-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идентификации и аутентификации;</w:t>
      </w:r>
    </w:p>
    <w:p w:rsidR="00AC38E3" w:rsidRDefault="00AC38E3" w:rsidP="00AC38E3">
      <w:pPr>
        <w:pStyle w:val="Standard"/>
        <w:autoSpaceDE w:val="0"/>
        <w:ind w:firstLine="720"/>
        <w:jc w:val="both"/>
      </w:pPr>
      <w:r>
        <w:t xml:space="preserve">- передача персональных данных по незащищенным каналам связи допускается только </w:t>
      </w:r>
      <w:r>
        <w:lastRenderedPageBreak/>
        <w:t>при использовании средств шифрования;</w:t>
      </w:r>
    </w:p>
    <w:p w:rsidR="00AC38E3" w:rsidRDefault="00AC38E3" w:rsidP="00AC38E3">
      <w:pPr>
        <w:pStyle w:val="Standard"/>
        <w:autoSpaceDE w:val="0"/>
        <w:ind w:firstLine="720"/>
        <w:jc w:val="both"/>
      </w:pPr>
      <w:r>
        <w:t>б) персональные данные следует получать лично у работника.</w:t>
      </w:r>
    </w:p>
    <w:p w:rsidR="00AC38E3" w:rsidRDefault="00AC38E3" w:rsidP="00AC38E3">
      <w:pPr>
        <w:pStyle w:val="Standard"/>
        <w:autoSpaceDE w:val="0"/>
        <w:ind w:firstLine="720"/>
        <w:jc w:val="both"/>
      </w:pPr>
      <w:r>
        <w:t xml:space="preserve">В случае возникновения необходимости получения персональных данных работника у третьей стороны следует известить об этом работника заранее, получить его письменное согласие и сообщить ему о целях, предполагаемых источниках и способах получения персональных данных. Письменное согласие работника на обработку персональных данных хранится </w:t>
      </w:r>
      <w:r>
        <w:rPr>
          <w:lang w:val="ru-RU"/>
        </w:rPr>
        <w:t xml:space="preserve">у кадрового работника </w:t>
      </w:r>
      <w:r>
        <w:t xml:space="preserve"> (</w:t>
      </w:r>
      <w:r>
        <w:rPr>
          <w:lang w:val="ru-RU"/>
        </w:rPr>
        <w:t>у офис-менеджера</w:t>
      </w:r>
      <w:r w:rsidR="00742C99">
        <w:rPr>
          <w:lang w:val="ru-RU"/>
        </w:rPr>
        <w:t>, бухгалтера</w:t>
      </w:r>
      <w:r>
        <w:rPr>
          <w:lang w:val="ru-RU"/>
        </w:rPr>
        <w:t>);</w:t>
      </w:r>
    </w:p>
    <w:p w:rsidR="00AC38E3" w:rsidRDefault="00AC38E3" w:rsidP="00AC38E3">
      <w:pPr>
        <w:pStyle w:val="Standard"/>
        <w:autoSpaceDE w:val="0"/>
        <w:ind w:firstLine="720"/>
        <w:jc w:val="both"/>
      </w:pPr>
      <w:r>
        <w:t>в) запрещается получать, обрабатывать и приобщать к личному делу работника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AC38E3" w:rsidRDefault="00AC38E3" w:rsidP="00AC38E3">
      <w:pPr>
        <w:pStyle w:val="Standard"/>
        <w:autoSpaceDE w:val="0"/>
        <w:ind w:firstLine="720"/>
        <w:jc w:val="both"/>
      </w:pPr>
      <w:r>
        <w:t>г) при принятии решений, затрагивающих интересы работника,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AC38E3" w:rsidRDefault="00AC38E3" w:rsidP="00AC38E3">
      <w:pPr>
        <w:pStyle w:val="Standard"/>
        <w:autoSpaceDE w:val="0"/>
        <w:ind w:firstLine="720"/>
        <w:jc w:val="both"/>
      </w:pPr>
      <w:r>
        <w:t xml:space="preserve">д) защита персональных данных работника от неправомерного их использования или утраты обеспечивается за счет средств организации в порядке, установленном </w:t>
      </w:r>
      <w:hyperlink r:id="rId9" w:history="1">
        <w:r>
          <w:rPr>
            <w:color w:val="106BBE"/>
          </w:rPr>
          <w:t>Федеральным законом</w:t>
        </w:r>
      </w:hyperlink>
      <w:r>
        <w:t xml:space="preserve"> "О персональных данных", </w:t>
      </w:r>
      <w:hyperlink r:id="rId10" w:history="1">
        <w:r>
          <w:rPr>
            <w:color w:val="106BBE"/>
          </w:rPr>
          <w:t>Трудовым кодексом</w:t>
        </w:r>
      </w:hyperlink>
      <w:r>
        <w:t xml:space="preserve"> и иными нормативными правовыми актами Российской Федерации;</w:t>
      </w:r>
    </w:p>
    <w:p w:rsidR="00AC38E3" w:rsidRDefault="00AC38E3" w:rsidP="00AC38E3">
      <w:pPr>
        <w:pStyle w:val="Standard"/>
        <w:autoSpaceDE w:val="0"/>
        <w:ind w:firstLine="720"/>
        <w:jc w:val="both"/>
      </w:pPr>
      <w:r>
        <w:t>е) обеспечение конфиденциальности персональных данных работников, за исключением случаев обезличивания персональных данных и в отношении общедоступных персональных данных;</w:t>
      </w:r>
    </w:p>
    <w:p w:rsidR="00AC38E3" w:rsidRDefault="00AC38E3" w:rsidP="00AC38E3">
      <w:pPr>
        <w:pStyle w:val="Standard"/>
        <w:autoSpaceDE w:val="0"/>
        <w:ind w:firstLine="720"/>
        <w:jc w:val="both"/>
      </w:pPr>
      <w:r>
        <w:t>ж) в случае выявления недостоверных персональных данных работников или неправомерных действий с ними сотрудника, ответственного за обработку персональных данных,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сотрудник, ответственный за обработку персональных данных,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w:t>
      </w:r>
    </w:p>
    <w:p w:rsidR="00AC38E3" w:rsidRDefault="00AC38E3" w:rsidP="00AC38E3">
      <w:pPr>
        <w:pStyle w:val="Standard"/>
        <w:autoSpaceDE w:val="0"/>
        <w:ind w:firstLine="720"/>
        <w:jc w:val="both"/>
      </w:pPr>
      <w:r>
        <w:t>з) в случае подтверждения факта недостоверности персональных данных работника сотрудник, ответственный за обработку персональных данных,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C38E3" w:rsidRDefault="00AC38E3" w:rsidP="00AC38E3">
      <w:pPr>
        <w:pStyle w:val="Standard"/>
        <w:autoSpaceDE w:val="0"/>
        <w:ind w:firstLine="720"/>
        <w:jc w:val="both"/>
      </w:pPr>
      <w:r>
        <w:t>и) в случае выявления неправомерных действий с персональными данными сотрудник, ответственный за обработку персональных данных, в срок, не превышающий 3 рабочих дней с даты такого выявления, обязан устранить допущенные нарушения. В случае невозможности устранения допущенных нарушений сотрудник, ответственный за обработку персональных данных, в срок, не превышающий 3 рабочих дней с даты выявления неправомерности действий с персональными данными, обязан уничтожить персональные данные.</w:t>
      </w:r>
    </w:p>
    <w:p w:rsidR="00AC38E3" w:rsidRDefault="00AC38E3" w:rsidP="00AC38E3">
      <w:pPr>
        <w:pStyle w:val="Standard"/>
        <w:autoSpaceDE w:val="0"/>
        <w:ind w:firstLine="720"/>
        <w:jc w:val="both"/>
      </w:pPr>
      <w:r>
        <w:t>Об устранении допущенных нарушений или об уничтожении персональных данных сотрудник, ответственный за обработку персональных данных, обязан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C38E3" w:rsidRDefault="00AC38E3" w:rsidP="00AC38E3">
      <w:pPr>
        <w:pStyle w:val="Standard"/>
        <w:autoSpaceDE w:val="0"/>
        <w:ind w:firstLine="720"/>
        <w:jc w:val="both"/>
      </w:pPr>
      <w:r>
        <w:t>к)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C38E3" w:rsidRDefault="00AC38E3" w:rsidP="00AC38E3">
      <w:pPr>
        <w:pStyle w:val="Standard"/>
        <w:autoSpaceDE w:val="0"/>
        <w:ind w:firstLine="720"/>
        <w:jc w:val="both"/>
      </w:pPr>
      <w:r>
        <w:t xml:space="preserve">9. Обработка биометрических персональных данных может осуществляться только при наличии согласия в письменной форме работника, являющегося субъектом персональных </w:t>
      </w:r>
      <w:r>
        <w:lastRenderedPageBreak/>
        <w:t>данных, за исключением случаев, предусмотренных законодательством Российской Федерации.</w:t>
      </w:r>
    </w:p>
    <w:p w:rsidR="00AC38E3" w:rsidRDefault="00AC38E3" w:rsidP="00AC38E3">
      <w:pPr>
        <w:pStyle w:val="Standard"/>
        <w:autoSpaceDE w:val="0"/>
        <w:ind w:firstLine="720"/>
        <w:jc w:val="both"/>
      </w:pPr>
      <w: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C38E3" w:rsidRDefault="00AC38E3" w:rsidP="00AC38E3">
      <w:pPr>
        <w:pStyle w:val="Standard"/>
        <w:autoSpaceDE w:val="0"/>
        <w:ind w:firstLine="720"/>
        <w:jc w:val="both"/>
      </w:pPr>
      <w:r>
        <w:t xml:space="preserve">10. Трансграничная передача персональных данных на территории иностранных государств осуществляется в соответствии с </w:t>
      </w:r>
      <w:hyperlink r:id="rId11" w:history="1">
        <w:r>
          <w:rPr>
            <w:color w:val="106BBE"/>
          </w:rPr>
          <w:t>Федеральным законом</w:t>
        </w:r>
      </w:hyperlink>
      <w:r>
        <w:t xml:space="preserve"> "О персональных данных".</w:t>
      </w:r>
    </w:p>
    <w:p w:rsidR="00AC38E3" w:rsidRDefault="00AC38E3" w:rsidP="00AC38E3">
      <w:pPr>
        <w:pStyle w:val="Standard"/>
        <w:autoSpaceDE w:val="0"/>
        <w:ind w:firstLine="720"/>
        <w:jc w:val="both"/>
      </w:pPr>
      <w:r>
        <w:t>11. В целях обеспечения защиты персональных данных, хранящихся в личных делах, работники имеют право:</w:t>
      </w:r>
    </w:p>
    <w:p w:rsidR="00AC38E3" w:rsidRDefault="00AC38E3" w:rsidP="00AC38E3">
      <w:pPr>
        <w:pStyle w:val="Standard"/>
        <w:autoSpaceDE w:val="0"/>
        <w:ind w:firstLine="720"/>
        <w:jc w:val="both"/>
      </w:pPr>
      <w:r>
        <w:t>а) получать полную информацию о своих персональных данных и обработке этих данных (в том числе автоматизированной);</w:t>
      </w:r>
    </w:p>
    <w:p w:rsidR="00AC38E3" w:rsidRDefault="00AC38E3" w:rsidP="00AC38E3">
      <w:pPr>
        <w:pStyle w:val="Standard"/>
        <w:autoSpaceDE w:val="0"/>
        <w:ind w:firstLine="720"/>
        <w:jc w:val="both"/>
      </w:pPr>
      <w:r>
        <w:t xml:space="preserve">б) 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w:t>
      </w:r>
      <w:hyperlink r:id="rId12" w:history="1">
        <w:r>
          <w:rPr>
            <w:color w:val="106BBE"/>
          </w:rPr>
          <w:t>Федеральным законом</w:t>
        </w:r>
      </w:hyperlink>
      <w:r>
        <w:t xml:space="preserve"> "О персональных данных";</w:t>
      </w:r>
    </w:p>
    <w:p w:rsidR="00AC38E3" w:rsidRDefault="00AC38E3" w:rsidP="00AC38E3">
      <w:pPr>
        <w:pStyle w:val="Standard"/>
        <w:autoSpaceDE w:val="0"/>
        <w:ind w:firstLine="720"/>
        <w:jc w:val="both"/>
      </w:pPr>
      <w:r>
        <w:t>в) требовать внесения необходимых изменений, уничтожения или блокирования персональных данных, если они являются неполными, устаревшими, недостоверными, а также полученными с нарушением законодательства РФ. Работник при отказе сотрудника, ответственного за обработку персональных данных, внести необходимые изменения, уничтожить или блокировать его персональные данные, имеет право заявить в письменной форме руководителю или начальнику отдела кадров</w:t>
      </w:r>
      <w:r w:rsidR="00742C99">
        <w:rPr>
          <w:lang w:val="ru-RU"/>
        </w:rPr>
        <w:t xml:space="preserve"> (работнику, ведущему кадровое делопроизводство)</w:t>
      </w:r>
      <w:r>
        <w:t xml:space="preserve"> о своем несогласии, обосновав соответствующим образом свое несогласие. Персональные данные оценочного характера работник имеет право дополнить заявлением, выражающим его собственную точку зрения;</w:t>
      </w:r>
    </w:p>
    <w:p w:rsidR="00AC38E3" w:rsidRDefault="00AC38E3" w:rsidP="00AC38E3">
      <w:pPr>
        <w:pStyle w:val="Standard"/>
        <w:autoSpaceDE w:val="0"/>
        <w:ind w:firstLine="720"/>
        <w:jc w:val="both"/>
      </w:pPr>
      <w:r>
        <w:t xml:space="preserve">г) требовать от руководителя или </w:t>
      </w:r>
      <w:r>
        <w:rPr>
          <w:lang w:val="ru-RU"/>
        </w:rPr>
        <w:t>кадрового работника (офис-менеджера</w:t>
      </w:r>
      <w:r w:rsidR="00742C99">
        <w:rPr>
          <w:lang w:val="ru-RU"/>
        </w:rPr>
        <w:t>, бухгалтера</w:t>
      </w:r>
      <w:r>
        <w:rPr>
          <w:lang w:val="ru-RU"/>
        </w:rPr>
        <w:t xml:space="preserve">)  </w:t>
      </w:r>
      <w:r>
        <w:t xml:space="preserve"> уведомления всех лиц, которым ранее были сообщены неверные или неполные, устаревшие персональные данные, обо всех произведенных в них изменениях;</w:t>
      </w:r>
    </w:p>
    <w:p w:rsidR="00AC38E3" w:rsidRDefault="00AC38E3" w:rsidP="00AC38E3">
      <w:pPr>
        <w:pStyle w:val="Standard"/>
        <w:autoSpaceDE w:val="0"/>
        <w:ind w:firstLine="720"/>
        <w:jc w:val="both"/>
      </w:pPr>
      <w:r>
        <w:t xml:space="preserve">д) обжаловать действия или бездействие сотрудника, ответственного за обработку персональных данных, в уполномоченный орган по защите прав субъектов персональных данных или в судебном порядке, если работник, являющийся субъектом персональных данных, считает, что оператор осуществляет обработку его персональных данных с нарушением требований </w:t>
      </w:r>
      <w:hyperlink r:id="rId13" w:history="1">
        <w:r>
          <w:rPr>
            <w:color w:val="106BBE"/>
          </w:rPr>
          <w:t>Федерального закона</w:t>
        </w:r>
      </w:hyperlink>
      <w:r>
        <w:t xml:space="preserve"> "О персональных данных" или иным образом нарушает его права и свободы.</w:t>
      </w:r>
    </w:p>
    <w:p w:rsidR="00AC38E3" w:rsidRDefault="00AC38E3" w:rsidP="00AC38E3">
      <w:pPr>
        <w:pStyle w:val="Standard"/>
        <w:autoSpaceDE w:val="0"/>
        <w:ind w:firstLine="720"/>
        <w:jc w:val="both"/>
      </w:pPr>
      <w:r>
        <w:t>12. Работник, виновный в нарушении норм, регулирующих получение, обработку, хранение и передачу персональных данных другого работника, несет ответственность в соответствии с федеральными законами.</w:t>
      </w:r>
    </w:p>
    <w:p w:rsidR="00AC38E3" w:rsidRDefault="00AC38E3" w:rsidP="00AC38E3">
      <w:pPr>
        <w:pStyle w:val="Standard"/>
        <w:autoSpaceDE w:val="0"/>
        <w:ind w:firstLine="720"/>
        <w:jc w:val="both"/>
      </w:pPr>
      <w:r>
        <w:t>13. На основе персональных данных работников формируются и ведутся, в том числе на электронных носителях, внутренние списки, структура и штатная численность работников.</w:t>
      </w:r>
    </w:p>
    <w:p w:rsidR="00AC38E3" w:rsidRDefault="00AC38E3" w:rsidP="00AC38E3">
      <w:pPr>
        <w:pStyle w:val="Standard"/>
        <w:autoSpaceDE w:val="0"/>
        <w:ind w:firstLine="720"/>
        <w:jc w:val="both"/>
      </w:pPr>
      <w:r>
        <w:t xml:space="preserve">14. </w:t>
      </w:r>
      <w:r>
        <w:rPr>
          <w:lang w:val="ru-RU"/>
        </w:rPr>
        <w:t>Кадровые работники  (офис-менеджер</w:t>
      </w:r>
      <w:r w:rsidR="00742C99">
        <w:rPr>
          <w:lang w:val="ru-RU"/>
        </w:rPr>
        <w:t>, бухгалтер</w:t>
      </w:r>
      <w:r>
        <w:rPr>
          <w:lang w:val="ru-RU"/>
        </w:rPr>
        <w:t xml:space="preserve">) </w:t>
      </w:r>
      <w:r>
        <w:t xml:space="preserve"> вправе подвергать обработке (в том числе автоматизированной) персональные данные работников при формировании кадрового резерва.</w:t>
      </w:r>
    </w:p>
    <w:p w:rsidR="00AC38E3" w:rsidRDefault="00AC38E3" w:rsidP="00AC38E3">
      <w:pPr>
        <w:pStyle w:val="Standard"/>
        <w:autoSpaceDE w:val="0"/>
        <w:ind w:firstLine="720"/>
        <w:jc w:val="both"/>
      </w:pPr>
      <w:r>
        <w:t>15. В личное дело работника вносятся его персональные данные и иные сведения, связанные с поступлением на работу, ее прохождением и увольнением с работы и необходимые для обеспечения деятельности работодателя.</w:t>
      </w:r>
    </w:p>
    <w:p w:rsidR="00AC38E3" w:rsidRDefault="00271427" w:rsidP="00AC38E3">
      <w:pPr>
        <w:pStyle w:val="Standard"/>
        <w:autoSpaceDE w:val="0"/>
        <w:ind w:firstLine="720"/>
        <w:jc w:val="both"/>
      </w:pPr>
      <w:r>
        <w:t>Личное дело работника ведется</w:t>
      </w:r>
      <w:r>
        <w:rPr>
          <w:lang w:val="ru-RU"/>
        </w:rPr>
        <w:t xml:space="preserve"> </w:t>
      </w:r>
      <w:r w:rsidR="00AC38E3">
        <w:rPr>
          <w:lang w:val="ru-RU"/>
        </w:rPr>
        <w:t>кадровым работником (офис-менеджером</w:t>
      </w:r>
      <w:r w:rsidR="00742C99">
        <w:rPr>
          <w:lang w:val="ru-RU"/>
        </w:rPr>
        <w:t>, бухгалтером</w:t>
      </w:r>
      <w:r w:rsidR="00AC38E3">
        <w:rPr>
          <w:lang w:val="ru-RU"/>
        </w:rPr>
        <w:t>).</w:t>
      </w:r>
    </w:p>
    <w:p w:rsidR="00AC38E3" w:rsidRDefault="00AC38E3" w:rsidP="00AC38E3">
      <w:pPr>
        <w:pStyle w:val="Standard"/>
        <w:autoSpaceDE w:val="0"/>
        <w:ind w:firstLine="720"/>
        <w:jc w:val="both"/>
      </w:pPr>
      <w:r>
        <w:t xml:space="preserve">16. Персональные данные, внесенные в личные дела работников, иные сведения, содержащиеся в личных делах, относятся к информации ограниченного доступа (за исключением сведений, которые в установленных федеральными законами случаях могут </w:t>
      </w:r>
      <w:r>
        <w:lastRenderedPageBreak/>
        <w:t>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к сведениям, составляющим государственную тайну.</w:t>
      </w:r>
    </w:p>
    <w:p w:rsidR="00AC38E3" w:rsidRDefault="00AC38E3" w:rsidP="00AC38E3">
      <w:pPr>
        <w:pStyle w:val="Standard"/>
        <w:autoSpaceDE w:val="0"/>
        <w:ind w:firstLine="720"/>
        <w:jc w:val="both"/>
      </w:pPr>
      <w:r>
        <w:t xml:space="preserve">17. </w:t>
      </w:r>
      <w:hyperlink r:id="rId14" w:history="1">
        <w:r>
          <w:rPr>
            <w:color w:val="106BBE"/>
          </w:rPr>
          <w:t>Трудовые книжки</w:t>
        </w:r>
      </w:hyperlink>
      <w:r>
        <w:t xml:space="preserve"> работнико</w:t>
      </w:r>
      <w:r w:rsidR="001855B9">
        <w:t>в хранятся в сейфе</w:t>
      </w:r>
      <w:r>
        <w:t xml:space="preserve">, доступ к которому имеют руководитель,   </w:t>
      </w:r>
      <w:r>
        <w:rPr>
          <w:lang w:val="ru-RU"/>
        </w:rPr>
        <w:t>кадровый работник (офис-менеджер</w:t>
      </w:r>
      <w:r w:rsidR="00742C99">
        <w:rPr>
          <w:lang w:val="ru-RU"/>
        </w:rPr>
        <w:t>, бухгалтер</w:t>
      </w:r>
      <w:r>
        <w:rPr>
          <w:lang w:val="ru-RU"/>
        </w:rPr>
        <w:t>),</w:t>
      </w:r>
      <w:r>
        <w:t xml:space="preserve"> отвечающий за ведение трудовых книжек. Хранение трудовых книжек работников осуществляется в соответствии с нормативно-правовыми актами о порядке ведения и хранения трудовых книжек.</w:t>
      </w:r>
    </w:p>
    <w:p w:rsidR="00AC38E3" w:rsidRDefault="00AC38E3" w:rsidP="00AC38E3">
      <w:pPr>
        <w:pStyle w:val="Standard"/>
        <w:autoSpaceDE w:val="0"/>
        <w:ind w:firstLine="720"/>
        <w:jc w:val="both"/>
      </w:pPr>
      <w:r>
        <w:t>18. К личному делу работника приобщаются:</w:t>
      </w:r>
    </w:p>
    <w:p w:rsidR="00AC38E3" w:rsidRDefault="00AC38E3" w:rsidP="00AC38E3">
      <w:pPr>
        <w:pStyle w:val="Standard"/>
        <w:autoSpaceDE w:val="0"/>
        <w:ind w:firstLine="720"/>
        <w:jc w:val="both"/>
      </w:pPr>
      <w:r>
        <w:t>а) письменное заявление с просьбой о поступлении на работу;</w:t>
      </w:r>
    </w:p>
    <w:p w:rsidR="00AC38E3" w:rsidRDefault="00AC38E3" w:rsidP="00AC38E3">
      <w:pPr>
        <w:pStyle w:val="Standard"/>
        <w:autoSpaceDE w:val="0"/>
        <w:ind w:firstLine="720"/>
        <w:jc w:val="both"/>
      </w:pPr>
      <w:r>
        <w:t>б) собственноручно заполненная и подписанная гражданином Российской Федерации анкета установленной формы с приложением фотографии;</w:t>
      </w:r>
    </w:p>
    <w:p w:rsidR="00AC38E3" w:rsidRDefault="00AC38E3" w:rsidP="00AC38E3">
      <w:pPr>
        <w:pStyle w:val="Standard"/>
        <w:autoSpaceDE w:val="0"/>
        <w:ind w:firstLine="720"/>
        <w:jc w:val="both"/>
      </w:pPr>
      <w:r>
        <w:t>в) документы о прохождении аттестации;</w:t>
      </w:r>
    </w:p>
    <w:p w:rsidR="00AC38E3" w:rsidRDefault="00AC38E3" w:rsidP="00AC38E3">
      <w:pPr>
        <w:pStyle w:val="Standard"/>
        <w:autoSpaceDE w:val="0"/>
        <w:ind w:firstLine="720"/>
        <w:jc w:val="both"/>
      </w:pPr>
      <w:r>
        <w:t xml:space="preserve">г) копия паспорта и копии </w:t>
      </w:r>
      <w:hyperlink r:id="rId15" w:history="1">
        <w:r>
          <w:rPr>
            <w:color w:val="106BBE"/>
          </w:rPr>
          <w:t>свидетельств</w:t>
        </w:r>
      </w:hyperlink>
      <w:r>
        <w:t xml:space="preserve"> о государственной регистрации актов гражданского состояния;</w:t>
      </w:r>
    </w:p>
    <w:p w:rsidR="00AC38E3" w:rsidRDefault="00AC38E3" w:rsidP="00AC38E3">
      <w:pPr>
        <w:pStyle w:val="Standard"/>
        <w:autoSpaceDE w:val="0"/>
        <w:ind w:firstLine="720"/>
        <w:jc w:val="both"/>
      </w:pPr>
      <w:r>
        <w:t>д) копия трудовой книжки или документа, подтверждающего прохождение военной или иной службы;</w:t>
      </w:r>
    </w:p>
    <w:p w:rsidR="00AC38E3" w:rsidRDefault="00AC38E3" w:rsidP="00AC38E3">
      <w:pPr>
        <w:pStyle w:val="Standard"/>
        <w:autoSpaceDE w:val="0"/>
        <w:ind w:firstLine="720"/>
        <w:jc w:val="both"/>
      </w:pPr>
      <w:r>
        <w:t>е)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AC38E3" w:rsidRDefault="00AC38E3" w:rsidP="00AC38E3">
      <w:pPr>
        <w:pStyle w:val="Standard"/>
        <w:autoSpaceDE w:val="0"/>
        <w:ind w:firstLine="720"/>
        <w:jc w:val="both"/>
      </w:pPr>
      <w:r>
        <w:t>ж)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AC38E3" w:rsidRDefault="00AC38E3" w:rsidP="00AC38E3">
      <w:pPr>
        <w:pStyle w:val="Standard"/>
        <w:autoSpaceDE w:val="0"/>
        <w:ind w:firstLine="720"/>
        <w:jc w:val="both"/>
      </w:pPr>
      <w:r>
        <w:t xml:space="preserve">з) копия </w:t>
      </w:r>
      <w:hyperlink r:id="rId16" w:history="1">
        <w:r>
          <w:rPr>
            <w:color w:val="106BBE"/>
          </w:rPr>
          <w:t>приказа</w:t>
        </w:r>
      </w:hyperlink>
      <w:r>
        <w:t xml:space="preserve"> о приеме на работу;</w:t>
      </w:r>
    </w:p>
    <w:p w:rsidR="00AC38E3" w:rsidRDefault="00AC38E3" w:rsidP="00AC38E3">
      <w:pPr>
        <w:pStyle w:val="Standard"/>
        <w:autoSpaceDE w:val="0"/>
        <w:ind w:firstLine="720"/>
        <w:jc w:val="both"/>
      </w:pPr>
      <w: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AC38E3" w:rsidRDefault="00AC38E3" w:rsidP="00AC38E3">
      <w:pPr>
        <w:pStyle w:val="Standard"/>
        <w:autoSpaceDE w:val="0"/>
        <w:ind w:firstLine="720"/>
        <w:jc w:val="both"/>
      </w:pPr>
      <w:r>
        <w:t xml:space="preserve">к) копии </w:t>
      </w:r>
      <w:hyperlink r:id="rId17" w:history="1">
        <w:r>
          <w:rPr>
            <w:color w:val="106BBE"/>
          </w:rPr>
          <w:t>приказов</w:t>
        </w:r>
      </w:hyperlink>
      <w:r>
        <w:t xml:space="preserve"> о переводе работника на другую должность, о временном замещении им иной должности;</w:t>
      </w:r>
    </w:p>
    <w:p w:rsidR="00AC38E3" w:rsidRDefault="00AC38E3" w:rsidP="00AC38E3">
      <w:pPr>
        <w:pStyle w:val="Standard"/>
        <w:autoSpaceDE w:val="0"/>
        <w:ind w:firstLine="720"/>
        <w:jc w:val="both"/>
      </w:pPr>
      <w:r>
        <w:t>л) копии документов воинского учета (для военнообязанных и лиц, подлежащих призыву на военную службу);</w:t>
      </w:r>
    </w:p>
    <w:p w:rsidR="00AC38E3" w:rsidRDefault="00AC38E3" w:rsidP="00AC38E3">
      <w:pPr>
        <w:pStyle w:val="Standard"/>
        <w:autoSpaceDE w:val="0"/>
        <w:ind w:firstLine="720"/>
        <w:jc w:val="both"/>
      </w:pPr>
      <w:r>
        <w:t xml:space="preserve">м) копия </w:t>
      </w:r>
      <w:hyperlink r:id="rId18" w:history="1">
        <w:r>
          <w:rPr>
            <w:color w:val="106BBE"/>
          </w:rPr>
          <w:t>приказа</w:t>
        </w:r>
      </w:hyperlink>
      <w:r>
        <w:t xml:space="preserve"> о прекращении трудового договора;</w:t>
      </w:r>
    </w:p>
    <w:p w:rsidR="00AC38E3" w:rsidRDefault="00AC38E3" w:rsidP="00AC38E3">
      <w:pPr>
        <w:pStyle w:val="Standard"/>
        <w:autoSpaceDE w:val="0"/>
        <w:ind w:firstLine="720"/>
        <w:jc w:val="both"/>
      </w:pPr>
      <w:r>
        <w:t xml:space="preserve">н) копии </w:t>
      </w:r>
      <w:hyperlink r:id="rId19" w:history="1">
        <w:r>
          <w:rPr>
            <w:color w:val="106BBE"/>
          </w:rPr>
          <w:t>приказов</w:t>
        </w:r>
      </w:hyperlink>
      <w:r>
        <w:t xml:space="preserve"> о поощрении работника, а также о наложении на него дисциплинарного взыскания до его снятия или отмены;</w:t>
      </w:r>
    </w:p>
    <w:p w:rsidR="00AC38E3" w:rsidRDefault="00AC38E3" w:rsidP="00AC38E3">
      <w:pPr>
        <w:pStyle w:val="Standard"/>
        <w:autoSpaceDE w:val="0"/>
        <w:ind w:firstLine="720"/>
        <w:jc w:val="both"/>
      </w:pPr>
      <w:r>
        <w:t>о) документы, связанные с оформлением допуска к сведениям, составляющим охраняемую законом тайну, если исполнение обязанностей по должности связано с использованием таких сведений;</w:t>
      </w:r>
    </w:p>
    <w:p w:rsidR="00AC38E3" w:rsidRDefault="00AC38E3" w:rsidP="00AC38E3">
      <w:pPr>
        <w:pStyle w:val="Standard"/>
        <w:autoSpaceDE w:val="0"/>
        <w:ind w:firstLine="720"/>
        <w:jc w:val="both"/>
      </w:pPr>
      <w:r>
        <w:t xml:space="preserve">п) копия </w:t>
      </w:r>
      <w:hyperlink r:id="rId20" w:history="1">
        <w:r>
          <w:rPr>
            <w:color w:val="106BBE"/>
          </w:rPr>
          <w:t>страхового свидетельства</w:t>
        </w:r>
      </w:hyperlink>
      <w:r>
        <w:t xml:space="preserve"> обязательного пенсионного страхования;</w:t>
      </w:r>
    </w:p>
    <w:p w:rsidR="00AC38E3" w:rsidRDefault="00AC38E3" w:rsidP="00AC38E3">
      <w:pPr>
        <w:pStyle w:val="Standard"/>
        <w:autoSpaceDE w:val="0"/>
        <w:ind w:firstLine="720"/>
        <w:jc w:val="both"/>
      </w:pPr>
      <w:r>
        <w:t xml:space="preserve">р) копия </w:t>
      </w:r>
      <w:hyperlink r:id="rId21" w:history="1">
        <w:r>
          <w:rPr>
            <w:color w:val="106BBE"/>
          </w:rPr>
          <w:t>свидетельства</w:t>
        </w:r>
      </w:hyperlink>
      <w:r>
        <w:t xml:space="preserve"> о постановке на учет в налоговом органе физического лица по месту жительства на территории Российской Федерации;</w:t>
      </w:r>
    </w:p>
    <w:p w:rsidR="00AC38E3" w:rsidRDefault="00AC38E3" w:rsidP="00AC38E3">
      <w:pPr>
        <w:pStyle w:val="Standard"/>
        <w:autoSpaceDE w:val="0"/>
        <w:ind w:firstLine="720"/>
        <w:jc w:val="both"/>
      </w:pPr>
      <w:r>
        <w:t>с) копия страхового медицинского полиса обязательного медицинского страхования граждан.</w:t>
      </w:r>
    </w:p>
    <w:p w:rsidR="00AC38E3" w:rsidRDefault="00AC38E3" w:rsidP="00AC38E3">
      <w:pPr>
        <w:pStyle w:val="Standard"/>
        <w:autoSpaceDE w:val="0"/>
        <w:ind w:firstLine="720"/>
        <w:jc w:val="both"/>
      </w:pPr>
      <w:r>
        <w:t>19. В личное дело вносятся также письменные объяснения работника, если такие объяснения даны им после ознакомления с документами своего личного дела.</w:t>
      </w:r>
    </w:p>
    <w:p w:rsidR="00AC38E3" w:rsidRDefault="00AC38E3" w:rsidP="00AC38E3">
      <w:pPr>
        <w:pStyle w:val="Standard"/>
        <w:autoSpaceDE w:val="0"/>
        <w:ind w:firstLine="720"/>
        <w:jc w:val="both"/>
      </w:pPr>
      <w:r>
        <w:t>К личному делу работника приобщаются иные документы, предусмотренные федеральными законами и иными нормативными правовыми актами Российской Федерации.</w:t>
      </w:r>
    </w:p>
    <w:p w:rsidR="00AC38E3" w:rsidRDefault="00AC38E3" w:rsidP="00AC38E3">
      <w:pPr>
        <w:pStyle w:val="Standard"/>
        <w:autoSpaceDE w:val="0"/>
        <w:ind w:firstLine="720"/>
        <w:jc w:val="both"/>
      </w:pPr>
      <w:r>
        <w:t>20. Документы, приобщенные к личному делу работника, брошюруются, страницы нумеруются, к личному делу прилагается опись.</w:t>
      </w:r>
    </w:p>
    <w:p w:rsidR="00AC38E3" w:rsidRDefault="00AC38E3" w:rsidP="00AC38E3">
      <w:pPr>
        <w:pStyle w:val="Standard"/>
        <w:autoSpaceDE w:val="0"/>
        <w:ind w:firstLine="720"/>
        <w:jc w:val="both"/>
      </w:pPr>
      <w:r>
        <w:t xml:space="preserve">21. В обязанности </w:t>
      </w:r>
      <w:r>
        <w:rPr>
          <w:lang w:val="ru-RU"/>
        </w:rPr>
        <w:t xml:space="preserve"> кадрового работника (офис-менеджера</w:t>
      </w:r>
      <w:r w:rsidR="00742C99">
        <w:rPr>
          <w:lang w:val="ru-RU"/>
        </w:rPr>
        <w:t>, бухгалтера</w:t>
      </w:r>
      <w:r>
        <w:rPr>
          <w:lang w:val="ru-RU"/>
        </w:rPr>
        <w:t xml:space="preserve">), </w:t>
      </w:r>
      <w:r>
        <w:t xml:space="preserve"> осуществляющего ведение личных дел работников, входит:</w:t>
      </w:r>
    </w:p>
    <w:p w:rsidR="00AC38E3" w:rsidRDefault="00AC38E3" w:rsidP="00AC38E3">
      <w:pPr>
        <w:pStyle w:val="Standard"/>
        <w:autoSpaceDE w:val="0"/>
        <w:ind w:firstLine="720"/>
        <w:jc w:val="both"/>
      </w:pPr>
      <w:r>
        <w:t>а) приобщение документов к личным делам работников;</w:t>
      </w:r>
    </w:p>
    <w:p w:rsidR="00AC38E3" w:rsidRDefault="00AC38E3" w:rsidP="00AC38E3">
      <w:pPr>
        <w:pStyle w:val="Standard"/>
        <w:autoSpaceDE w:val="0"/>
        <w:ind w:firstLine="720"/>
        <w:jc w:val="both"/>
      </w:pPr>
      <w:r>
        <w:t>б) обеспечение сохранности личных дел работников;</w:t>
      </w:r>
    </w:p>
    <w:p w:rsidR="00AC38E3" w:rsidRDefault="00AC38E3" w:rsidP="00AC38E3">
      <w:pPr>
        <w:pStyle w:val="Standard"/>
        <w:autoSpaceDE w:val="0"/>
        <w:ind w:firstLine="720"/>
        <w:jc w:val="both"/>
      </w:pPr>
      <w:r>
        <w:t xml:space="preserve">в) обеспечение конфиденциальности сведений, содержащихся в личных делах </w:t>
      </w:r>
      <w:r>
        <w:lastRenderedPageBreak/>
        <w:t>работников, в соответствии с федеральными законами, иными нормативными правовыми актами Российской Федерации, а также в соответствии с настоящим Положением;</w:t>
      </w:r>
    </w:p>
    <w:p w:rsidR="00AC38E3" w:rsidRDefault="00AC38E3" w:rsidP="00AC38E3">
      <w:pPr>
        <w:pStyle w:val="Standard"/>
        <w:autoSpaceDE w:val="0"/>
        <w:ind w:firstLine="720"/>
        <w:jc w:val="both"/>
      </w:pPr>
      <w:r>
        <w:t>г) ознакомление работника с документами своего личного дела не реже одного раза в год, а также по просьбе работника и во всех иных случаях, предусмотренных законодательством Российской Федерации.</w:t>
      </w:r>
    </w:p>
    <w:p w:rsidR="00AC38E3" w:rsidRDefault="00AC38E3" w:rsidP="00AC38E3">
      <w:pPr>
        <w:pStyle w:val="Standard"/>
        <w:autoSpaceDE w:val="0"/>
        <w:ind w:firstLine="720"/>
        <w:jc w:val="both"/>
      </w:pPr>
      <w:r>
        <w:t>22. Работники, уполномоченные на ведение и хранение личных дел, могут привлекаться в соответствии с законодательством Российской Федерации к дисциплинарной и иной ответственности за разглашение информации ограниченного доступа, содержащейся,  в указанных личных делах, а также за иные нарушения порядка ведения личных дел, установленного настоящим Положением.</w:t>
      </w:r>
    </w:p>
    <w:p w:rsidR="00AC38E3" w:rsidRDefault="00AC38E3" w:rsidP="00AC38E3">
      <w:pPr>
        <w:pStyle w:val="Standard"/>
        <w:autoSpaceDE w:val="0"/>
        <w:ind w:firstLine="720"/>
        <w:jc w:val="both"/>
      </w:pPr>
      <w:r>
        <w:t>23. При переводе работника на должность в другом обособленном структурном подразделении его личное дело передается по новому месту работы.</w:t>
      </w:r>
    </w:p>
    <w:p w:rsidR="00AC38E3" w:rsidRDefault="00AC38E3" w:rsidP="00AC38E3">
      <w:pPr>
        <w:pStyle w:val="Standard"/>
        <w:numPr>
          <w:ilvl w:val="2"/>
          <w:numId w:val="1"/>
        </w:numPr>
        <w:autoSpaceDE w:val="0"/>
        <w:ind w:firstLine="720"/>
        <w:jc w:val="both"/>
      </w:pPr>
      <w:proofErr w:type="gramStart"/>
      <w:r>
        <w:rPr>
          <w:lang w:val="ru-RU"/>
        </w:rPr>
        <w:t>К работникам организации, имеющим доступ к персональным данным иных лиц (собственников, нанимателей, пользователей, арендаторов, и др. помещений в многоквартирных домах) относятся: руководитель, заместители руководителя, офис-менеджер,  паспортисты, работники бухга</w:t>
      </w:r>
      <w:r w:rsidR="005E6BAF">
        <w:rPr>
          <w:lang w:val="ru-RU"/>
        </w:rPr>
        <w:t xml:space="preserve">лтерии, менеджер по развитию, </w:t>
      </w:r>
      <w:r w:rsidR="003365C9">
        <w:rPr>
          <w:lang w:val="ru-RU"/>
        </w:rPr>
        <w:t xml:space="preserve"> юристы, диспетчер.</w:t>
      </w:r>
      <w:proofErr w:type="gramEnd"/>
    </w:p>
    <w:p w:rsidR="00AC38E3" w:rsidRDefault="00AC38E3" w:rsidP="00AC38E3">
      <w:pPr>
        <w:pStyle w:val="Standard"/>
        <w:numPr>
          <w:ilvl w:val="2"/>
          <w:numId w:val="1"/>
        </w:numPr>
        <w:autoSpaceDE w:val="0"/>
        <w:ind w:firstLine="720"/>
        <w:jc w:val="both"/>
      </w:pPr>
      <w:r>
        <w:rPr>
          <w:lang w:val="ru-RU"/>
        </w:rPr>
        <w:t xml:space="preserve">Работники, перечисленные в п.24 данного Положения, обязаны при работе с персональными данными соблюдать требования  </w:t>
      </w:r>
      <w:hyperlink r:id="rId22" w:history="1">
        <w:r>
          <w:t xml:space="preserve">Федерального </w:t>
        </w:r>
        <w:proofErr w:type="gramStart"/>
        <w:r>
          <w:t>закон</w:t>
        </w:r>
        <w:proofErr w:type="gramEnd"/>
      </w:hyperlink>
      <w:r>
        <w:rPr>
          <w:color w:val="106BBE"/>
          <w:lang w:val="ru-RU"/>
        </w:rPr>
        <w:t xml:space="preserve">а </w:t>
      </w:r>
      <w:r>
        <w:rPr>
          <w:lang w:val="ru-RU"/>
        </w:rPr>
        <w:t>от 27.07.2006 N 152-ФЗ "О персональных данных".</w:t>
      </w: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r>
        <w:rPr>
          <w:lang w:val="ru-RU"/>
        </w:rPr>
        <w:t>С Положением ознакомле</w:t>
      </w:r>
      <w:proofErr w:type="gramStart"/>
      <w:r>
        <w:rPr>
          <w:lang w:val="ru-RU"/>
        </w:rPr>
        <w:t>н(</w:t>
      </w:r>
      <w:proofErr w:type="gramEnd"/>
      <w:r>
        <w:rPr>
          <w:lang w:val="ru-RU"/>
        </w:rPr>
        <w:t>а):</w:t>
      </w: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r>
        <w:rPr>
          <w:lang w:val="ru-RU"/>
        </w:rPr>
        <w:t>__________  ________________</w:t>
      </w:r>
    </w:p>
    <w:p w:rsidR="00AC38E3" w:rsidRDefault="00AC38E3" w:rsidP="00AC38E3">
      <w:pPr>
        <w:pStyle w:val="Standard"/>
        <w:autoSpaceDE w:val="0"/>
        <w:ind w:firstLine="720"/>
        <w:jc w:val="both"/>
        <w:rPr>
          <w:lang w:val="ru-RU"/>
        </w:rPr>
      </w:pPr>
      <w:r>
        <w:rPr>
          <w:lang w:val="ru-RU"/>
        </w:rPr>
        <w:t>__________  ________________</w:t>
      </w:r>
    </w:p>
    <w:p w:rsidR="00AC38E3" w:rsidRDefault="00AC38E3" w:rsidP="00AC38E3">
      <w:pPr>
        <w:pStyle w:val="Standard"/>
        <w:autoSpaceDE w:val="0"/>
        <w:ind w:firstLine="720"/>
        <w:jc w:val="both"/>
        <w:rPr>
          <w:lang w:val="ru-RU"/>
        </w:rPr>
      </w:pPr>
      <w:r>
        <w:rPr>
          <w:lang w:val="ru-RU"/>
        </w:rPr>
        <w:t>__________  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r>
        <w:rPr>
          <w:lang w:val="ru-RU"/>
        </w:rPr>
        <w:t>__________ _________________</w:t>
      </w: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rPr>
          <w:lang w:val="ru-RU"/>
        </w:rPr>
      </w:pPr>
    </w:p>
    <w:p w:rsidR="00AC38E3" w:rsidRDefault="00AC38E3" w:rsidP="00AC38E3">
      <w:pPr>
        <w:pStyle w:val="Standard"/>
        <w:autoSpaceDE w:val="0"/>
        <w:ind w:firstLine="720"/>
        <w:jc w:val="both"/>
      </w:pPr>
    </w:p>
    <w:p w:rsidR="00AC38E3" w:rsidRDefault="00AC38E3" w:rsidP="00AC38E3">
      <w:pPr>
        <w:pStyle w:val="Standard"/>
      </w:pPr>
    </w:p>
    <w:p w:rsidR="002B05A4" w:rsidRDefault="002B05A4"/>
    <w:sectPr w:rsidR="002B05A4" w:rsidSect="00964874">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1853"/>
    <w:multiLevelType w:val="multilevel"/>
    <w:tmpl w:val="D8ACDA70"/>
    <w:lvl w:ilvl="0">
      <w:start w:val="1"/>
      <w:numFmt w:val="decimal"/>
      <w:lvlText w:val="%1."/>
      <w:lvlJc w:val="left"/>
    </w:lvl>
    <w:lvl w:ilvl="1">
      <w:start w:val="1"/>
      <w:numFmt w:val="decimal"/>
      <w:lvlText w:val="%2."/>
      <w:lvlJc w:val="left"/>
    </w:lvl>
    <w:lvl w:ilvl="2">
      <w:start w:val="2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AC38E3"/>
    <w:rsid w:val="00122D5D"/>
    <w:rsid w:val="001855B9"/>
    <w:rsid w:val="00271427"/>
    <w:rsid w:val="002B05A4"/>
    <w:rsid w:val="003365C9"/>
    <w:rsid w:val="005E6BAF"/>
    <w:rsid w:val="00742C99"/>
    <w:rsid w:val="007D504D"/>
    <w:rsid w:val="00AC38E3"/>
    <w:rsid w:val="00C77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C38E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48567.0" TargetMode="External"/><Relationship Id="rId18" Type="http://schemas.openxmlformats.org/officeDocument/2006/relationships/hyperlink" Target="garantf1://12034807.12000" TargetMode="External"/><Relationship Id="rId3" Type="http://schemas.openxmlformats.org/officeDocument/2006/relationships/settings" Target="settings.xml"/><Relationship Id="rId21" Type="http://schemas.openxmlformats.org/officeDocument/2006/relationships/hyperlink" Target="garantf1://12089865.5000" TargetMode="External"/><Relationship Id="rId7" Type="http://schemas.openxmlformats.org/officeDocument/2006/relationships/hyperlink" Target="garantf1://12048567.301" TargetMode="External"/><Relationship Id="rId12" Type="http://schemas.openxmlformats.org/officeDocument/2006/relationships/hyperlink" Target="garantf1://12048567.0" TargetMode="External"/><Relationship Id="rId17" Type="http://schemas.openxmlformats.org/officeDocument/2006/relationships/hyperlink" Target="garantf1://12034807.7000" TargetMode="External"/><Relationship Id="rId2" Type="http://schemas.openxmlformats.org/officeDocument/2006/relationships/styles" Target="styles.xml"/><Relationship Id="rId16" Type="http://schemas.openxmlformats.org/officeDocument/2006/relationships/hyperlink" Target="garantf1://12034807.1000" TargetMode="External"/><Relationship Id="rId20" Type="http://schemas.openxmlformats.org/officeDocument/2006/relationships/hyperlink" Target="garantf1://12050129.30" TargetMode="External"/><Relationship Id="rId1" Type="http://schemas.openxmlformats.org/officeDocument/2006/relationships/numbering" Target="numbering.xml"/><Relationship Id="rId6" Type="http://schemas.openxmlformats.org/officeDocument/2006/relationships/hyperlink" Target="garantf1://12048567.0" TargetMode="External"/><Relationship Id="rId11" Type="http://schemas.openxmlformats.org/officeDocument/2006/relationships/hyperlink" Target="garantf1://12048567.12" TargetMode="External"/><Relationship Id="rId24" Type="http://schemas.openxmlformats.org/officeDocument/2006/relationships/theme" Target="theme/theme1.xml"/><Relationship Id="rId5" Type="http://schemas.openxmlformats.org/officeDocument/2006/relationships/hyperlink" Target="garantf1://12025268.0" TargetMode="External"/><Relationship Id="rId15" Type="http://schemas.openxmlformats.org/officeDocument/2006/relationships/hyperlink" Target="garantf1://12012195.2000" TargetMode="External"/><Relationship Id="rId23" Type="http://schemas.openxmlformats.org/officeDocument/2006/relationships/fontTable" Target="fontTable.xml"/><Relationship Id="rId10" Type="http://schemas.openxmlformats.org/officeDocument/2006/relationships/hyperlink" Target="garantf1://12025268.0" TargetMode="External"/><Relationship Id="rId19" Type="http://schemas.openxmlformats.org/officeDocument/2006/relationships/hyperlink" Target="garantf1://12034807.1800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 Id="rId14" Type="http://schemas.openxmlformats.org/officeDocument/2006/relationships/hyperlink" Target="garantf1://12030601.1000" TargetMode="External"/><Relationship Id="rId22"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УКСГ</dc:creator>
  <cp:keywords/>
  <dc:description/>
  <cp:lastModifiedBy>УКСГ</cp:lastModifiedBy>
  <cp:revision>9</cp:revision>
  <cp:lastPrinted>2017-07-14T08:40:00Z</cp:lastPrinted>
  <dcterms:created xsi:type="dcterms:W3CDTF">2017-07-14T07:30:00Z</dcterms:created>
  <dcterms:modified xsi:type="dcterms:W3CDTF">2017-07-14T08:41:00Z</dcterms:modified>
</cp:coreProperties>
</file>